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EB" w:rsidRPr="00A537BC" w:rsidRDefault="00A66A01" w:rsidP="00CD5AA6">
      <w:pPr>
        <w:spacing w:line="240" w:lineRule="auto"/>
        <w:rPr>
          <w:rFonts w:ascii="Verdana" w:hAnsi="Verdana"/>
          <w:i/>
          <w:sz w:val="28"/>
          <w:szCs w:val="28"/>
          <w:lang w:val="fr-CA"/>
        </w:rPr>
      </w:pPr>
      <w:r w:rsidRPr="00A537BC">
        <w:rPr>
          <w:rFonts w:ascii="Verdana" w:hAnsi="Verdana"/>
          <w:b/>
          <w:sz w:val="28"/>
          <w:szCs w:val="28"/>
          <w:lang w:val="fr-CA"/>
        </w:rPr>
        <w:t xml:space="preserve">Le </w:t>
      </w:r>
      <w:r w:rsidR="008875C2">
        <w:rPr>
          <w:rFonts w:ascii="Verdana" w:hAnsi="Verdana"/>
          <w:b/>
          <w:sz w:val="28"/>
          <w:szCs w:val="28"/>
          <w:lang w:val="fr-CA"/>
        </w:rPr>
        <w:t>1</w:t>
      </w:r>
      <w:r w:rsidRPr="00A537BC">
        <w:rPr>
          <w:rFonts w:ascii="Verdana" w:hAnsi="Verdana"/>
          <w:b/>
          <w:sz w:val="28"/>
          <w:szCs w:val="28"/>
          <w:lang w:val="fr-CA"/>
        </w:rPr>
        <w:t>9 novembre</w:t>
      </w:r>
      <w:r w:rsidR="00983FEB" w:rsidRPr="00A537BC">
        <w:rPr>
          <w:rFonts w:ascii="Verdana" w:hAnsi="Verdana"/>
          <w:b/>
          <w:sz w:val="28"/>
          <w:szCs w:val="28"/>
          <w:lang w:val="fr-CA"/>
        </w:rPr>
        <w:t xml:space="preserve"> 2017</w:t>
      </w:r>
    </w:p>
    <w:p w:rsidR="00983FEB" w:rsidRPr="00A537BC" w:rsidRDefault="00983FEB" w:rsidP="00CD5AA6">
      <w:pPr>
        <w:spacing w:line="240" w:lineRule="auto"/>
        <w:rPr>
          <w:rFonts w:ascii="Verdana" w:hAnsi="Verdana"/>
          <w:sz w:val="16"/>
          <w:szCs w:val="16"/>
          <w:lang w:val="fr-CA"/>
        </w:rPr>
      </w:pPr>
    </w:p>
    <w:p w:rsidR="004303A9" w:rsidRPr="00A537BC" w:rsidRDefault="00A45696" w:rsidP="00386F6E">
      <w:pPr>
        <w:spacing w:line="240" w:lineRule="auto"/>
        <w:jc w:val="both"/>
        <w:rPr>
          <w:rFonts w:ascii="Verdana" w:hAnsi="Verdana"/>
          <w:sz w:val="28"/>
          <w:szCs w:val="28"/>
          <w:lang w:val="fr-CA"/>
        </w:rPr>
      </w:pPr>
      <w:r>
        <w:rPr>
          <w:rFonts w:ascii="Verdana" w:hAnsi="Verdana"/>
          <w:sz w:val="28"/>
          <w:szCs w:val="28"/>
          <w:lang w:val="fr-CA"/>
        </w:rPr>
        <w:t>Chaque jour</w:t>
      </w:r>
      <w:r w:rsidR="00A66A01" w:rsidRPr="00A537BC">
        <w:rPr>
          <w:rFonts w:ascii="Verdana" w:hAnsi="Verdana"/>
          <w:sz w:val="28"/>
          <w:szCs w:val="28"/>
          <w:lang w:val="fr-CA"/>
        </w:rPr>
        <w:t xml:space="preserve">, nous pouvons </w:t>
      </w:r>
      <w:r>
        <w:rPr>
          <w:rFonts w:ascii="Verdana" w:hAnsi="Verdana"/>
          <w:sz w:val="28"/>
          <w:szCs w:val="28"/>
          <w:lang w:val="fr-CA"/>
        </w:rPr>
        <w:t>vivre</w:t>
      </w:r>
      <w:r w:rsidR="00A66A01" w:rsidRPr="00A537BC">
        <w:rPr>
          <w:rFonts w:ascii="Verdana" w:hAnsi="Verdana"/>
          <w:sz w:val="28"/>
          <w:szCs w:val="28"/>
          <w:lang w:val="fr-CA"/>
        </w:rPr>
        <w:t xml:space="preserve"> une variété d’expérience</w:t>
      </w:r>
      <w:r>
        <w:rPr>
          <w:rFonts w:ascii="Verdana" w:hAnsi="Verdana"/>
          <w:sz w:val="28"/>
          <w:szCs w:val="28"/>
          <w:lang w:val="fr-CA"/>
        </w:rPr>
        <w:t>s</w:t>
      </w:r>
      <w:r w:rsidR="00A66A01" w:rsidRPr="00A537BC">
        <w:rPr>
          <w:rFonts w:ascii="Verdana" w:hAnsi="Verdana"/>
          <w:sz w:val="28"/>
          <w:szCs w:val="28"/>
          <w:lang w:val="fr-CA"/>
        </w:rPr>
        <w:t xml:space="preserve"> et de sentiments. Parfois, nous pouvons être plutôt satisfaits et reconnaissants. D’autres fois, nous pouvons penser que nous attendons plus. </w:t>
      </w:r>
      <w:r w:rsidR="00A66A01" w:rsidRPr="00A537BC">
        <w:rPr>
          <w:rFonts w:ascii="Verdana" w:hAnsi="Verdana"/>
          <w:b/>
          <w:sz w:val="28"/>
          <w:szCs w:val="28"/>
          <w:lang w:val="fr-CA"/>
        </w:rPr>
        <w:t xml:space="preserve">Les temps d’attente </w:t>
      </w:r>
      <w:r w:rsidR="00A66A01" w:rsidRPr="00A537BC">
        <w:rPr>
          <w:rFonts w:ascii="Verdana" w:hAnsi="Verdana"/>
          <w:sz w:val="28"/>
          <w:szCs w:val="28"/>
          <w:lang w:val="fr-CA"/>
        </w:rPr>
        <w:t>peuvent être ambivalents et difficiles</w:t>
      </w:r>
      <w:r w:rsidR="00B7259D" w:rsidRPr="00A537BC">
        <w:rPr>
          <w:rFonts w:ascii="Verdana" w:hAnsi="Verdana"/>
          <w:sz w:val="28"/>
          <w:szCs w:val="28"/>
          <w:lang w:val="fr-CA"/>
        </w:rPr>
        <w:t>.</w:t>
      </w:r>
    </w:p>
    <w:p w:rsidR="009F797B" w:rsidRPr="00A537BC" w:rsidRDefault="009F797B" w:rsidP="00386F6E">
      <w:pPr>
        <w:spacing w:line="240" w:lineRule="auto"/>
        <w:jc w:val="both"/>
        <w:rPr>
          <w:rFonts w:ascii="Verdana" w:hAnsi="Verdana"/>
          <w:sz w:val="16"/>
          <w:szCs w:val="16"/>
          <w:lang w:val="fr-CA"/>
        </w:rPr>
      </w:pPr>
    </w:p>
    <w:p w:rsidR="009F797B" w:rsidRPr="00A537BC" w:rsidRDefault="008875C2" w:rsidP="00A66A01">
      <w:pPr>
        <w:spacing w:line="240" w:lineRule="auto"/>
        <w:rPr>
          <w:rFonts w:ascii="Verdana" w:hAnsi="Verdana"/>
          <w:sz w:val="28"/>
          <w:szCs w:val="28"/>
          <w:lang w:val="fr-CA"/>
        </w:rPr>
      </w:pPr>
      <w:r>
        <w:rPr>
          <w:rFonts w:ascii="Verdana" w:hAnsi="Verdana"/>
          <w:sz w:val="28"/>
          <w:szCs w:val="28"/>
          <w:lang w:val="fr-CA"/>
        </w:rPr>
        <w:t>L</w:t>
      </w:r>
      <w:r w:rsidR="00A66A01" w:rsidRPr="00A537BC">
        <w:rPr>
          <w:rFonts w:ascii="Verdana" w:hAnsi="Verdana"/>
          <w:sz w:val="28"/>
          <w:szCs w:val="28"/>
          <w:lang w:val="fr-CA"/>
        </w:rPr>
        <w:t xml:space="preserve">es lectures des Écritures d’aujourd’hui – la </w:t>
      </w:r>
      <w:r w:rsidR="00A66A01" w:rsidRPr="00A537BC">
        <w:rPr>
          <w:rFonts w:ascii="Verdana" w:hAnsi="Verdana"/>
          <w:i/>
          <w:sz w:val="28"/>
          <w:szCs w:val="28"/>
          <w:lang w:val="fr-CA"/>
        </w:rPr>
        <w:t xml:space="preserve">Première lettre </w:t>
      </w:r>
      <w:r w:rsidR="00A66A01" w:rsidRPr="00A537BC">
        <w:rPr>
          <w:rFonts w:ascii="Verdana" w:hAnsi="Verdana"/>
          <w:sz w:val="28"/>
          <w:szCs w:val="28"/>
          <w:lang w:val="fr-CA"/>
        </w:rPr>
        <w:t>de Paul</w:t>
      </w:r>
      <w:r w:rsidR="00A66A01" w:rsidRPr="00A537BC">
        <w:rPr>
          <w:rFonts w:ascii="Verdana" w:hAnsi="Verdana"/>
          <w:i/>
          <w:sz w:val="28"/>
          <w:szCs w:val="28"/>
          <w:lang w:val="fr-CA"/>
        </w:rPr>
        <w:t xml:space="preserve"> aux Thessaloniciens</w:t>
      </w:r>
      <w:r w:rsidR="00A66A01" w:rsidRPr="00A537BC">
        <w:rPr>
          <w:rFonts w:ascii="Verdana" w:hAnsi="Verdana"/>
          <w:sz w:val="28"/>
          <w:szCs w:val="28"/>
          <w:lang w:val="fr-CA"/>
        </w:rPr>
        <w:t xml:space="preserve"> et la </w:t>
      </w:r>
      <w:r w:rsidR="00A66A01" w:rsidRPr="00A537BC">
        <w:rPr>
          <w:rFonts w:ascii="Verdana" w:hAnsi="Verdana"/>
          <w:i/>
          <w:sz w:val="28"/>
          <w:szCs w:val="28"/>
          <w:lang w:val="fr-CA"/>
        </w:rPr>
        <w:t>Parabole des talents</w:t>
      </w:r>
      <w:r w:rsidR="00A66A01" w:rsidRPr="00A537BC">
        <w:rPr>
          <w:rFonts w:ascii="Verdana" w:hAnsi="Verdana"/>
          <w:sz w:val="28"/>
          <w:szCs w:val="28"/>
          <w:lang w:val="fr-CA"/>
        </w:rPr>
        <w:t xml:space="preserve"> de Jésus –</w:t>
      </w:r>
      <w:r w:rsidR="009F797B" w:rsidRPr="00A537BC">
        <w:rPr>
          <w:rFonts w:ascii="Verdana" w:hAnsi="Verdana"/>
          <w:sz w:val="28"/>
          <w:szCs w:val="28"/>
          <w:lang w:val="fr-CA"/>
        </w:rPr>
        <w:t xml:space="preserve"> </w:t>
      </w:r>
      <w:r w:rsidR="00A66A01" w:rsidRPr="00A537BC">
        <w:rPr>
          <w:rFonts w:ascii="Verdana" w:hAnsi="Verdana"/>
          <w:sz w:val="28"/>
          <w:szCs w:val="28"/>
          <w:lang w:val="fr-CA"/>
        </w:rPr>
        <w:t xml:space="preserve">abordent </w:t>
      </w:r>
      <w:r w:rsidR="00A66A01" w:rsidRPr="00A537BC">
        <w:rPr>
          <w:rFonts w:ascii="Verdana" w:hAnsi="Verdana"/>
          <w:b/>
          <w:sz w:val="28"/>
          <w:szCs w:val="28"/>
          <w:lang w:val="fr-CA"/>
        </w:rPr>
        <w:t xml:space="preserve">l’expérience des premiers disciples dans l’attente </w:t>
      </w:r>
      <w:r w:rsidR="00A66A01" w:rsidRPr="00A537BC">
        <w:rPr>
          <w:rFonts w:ascii="Verdana" w:hAnsi="Verdana"/>
          <w:sz w:val="28"/>
          <w:szCs w:val="28"/>
          <w:lang w:val="fr-CA"/>
        </w:rPr>
        <w:t xml:space="preserve">de l’avènement final et </w:t>
      </w:r>
      <w:r>
        <w:rPr>
          <w:rFonts w:ascii="Verdana" w:hAnsi="Verdana"/>
          <w:sz w:val="28"/>
          <w:szCs w:val="28"/>
          <w:lang w:val="fr-CA"/>
        </w:rPr>
        <w:t>du</w:t>
      </w:r>
      <w:r w:rsidR="00A66A01" w:rsidRPr="00A537BC">
        <w:rPr>
          <w:rFonts w:ascii="Verdana" w:hAnsi="Verdana"/>
          <w:sz w:val="28"/>
          <w:szCs w:val="28"/>
          <w:lang w:val="fr-CA"/>
        </w:rPr>
        <w:t xml:space="preserve"> jugement de Jésus-Christ. </w:t>
      </w:r>
    </w:p>
    <w:p w:rsidR="00B8742B" w:rsidRPr="00A537BC" w:rsidRDefault="00B8742B" w:rsidP="00386F6E">
      <w:pPr>
        <w:spacing w:line="240" w:lineRule="auto"/>
        <w:jc w:val="both"/>
        <w:rPr>
          <w:rFonts w:ascii="Verdana" w:hAnsi="Verdana"/>
          <w:sz w:val="16"/>
          <w:szCs w:val="16"/>
          <w:lang w:val="fr-CA"/>
        </w:rPr>
      </w:pPr>
    </w:p>
    <w:p w:rsidR="003236BD" w:rsidRPr="00A537BC" w:rsidRDefault="00B8742B" w:rsidP="00386F6E">
      <w:pPr>
        <w:spacing w:line="240" w:lineRule="auto"/>
        <w:jc w:val="both"/>
        <w:rPr>
          <w:rFonts w:ascii="Verdana" w:hAnsi="Verdana"/>
          <w:sz w:val="28"/>
          <w:szCs w:val="28"/>
          <w:lang w:val="fr-CA"/>
        </w:rPr>
      </w:pPr>
      <w:r w:rsidRPr="00A537BC">
        <w:rPr>
          <w:rFonts w:ascii="Verdana" w:hAnsi="Verdana"/>
          <w:sz w:val="28"/>
          <w:szCs w:val="28"/>
          <w:lang w:val="fr-CA"/>
        </w:rPr>
        <w:t>Paul a</w:t>
      </w:r>
      <w:r w:rsidR="00A66A01" w:rsidRPr="00A537BC">
        <w:rPr>
          <w:rFonts w:ascii="Verdana" w:hAnsi="Verdana"/>
          <w:sz w:val="28"/>
          <w:szCs w:val="28"/>
          <w:lang w:val="fr-CA"/>
        </w:rPr>
        <w:t xml:space="preserve">ffirme affectueusement la foi des </w:t>
      </w:r>
      <w:r w:rsidR="00A66A01" w:rsidRPr="00A537BC">
        <w:rPr>
          <w:rFonts w:ascii="Verdana" w:hAnsi="Verdana"/>
          <w:b/>
          <w:sz w:val="28"/>
          <w:szCs w:val="28"/>
          <w:lang w:val="fr-CA"/>
        </w:rPr>
        <w:t xml:space="preserve">frères et sœurs de </w:t>
      </w:r>
      <w:r w:rsidR="00EE0305" w:rsidRPr="00A537BC">
        <w:rPr>
          <w:rFonts w:ascii="Verdana" w:hAnsi="Verdana"/>
          <w:b/>
          <w:sz w:val="28"/>
          <w:szCs w:val="28"/>
          <w:lang w:val="fr-CA"/>
        </w:rPr>
        <w:t>Th</w:t>
      </w:r>
      <w:r w:rsidR="00EE0305">
        <w:rPr>
          <w:rFonts w:ascii="Verdana" w:hAnsi="Verdana"/>
          <w:b/>
          <w:sz w:val="28"/>
          <w:szCs w:val="28"/>
          <w:lang w:val="fr-CA"/>
        </w:rPr>
        <w:t>e</w:t>
      </w:r>
      <w:r w:rsidR="00EE0305" w:rsidRPr="00A537BC">
        <w:rPr>
          <w:rFonts w:ascii="Verdana" w:hAnsi="Verdana"/>
          <w:b/>
          <w:sz w:val="28"/>
          <w:szCs w:val="28"/>
          <w:lang w:val="fr-CA"/>
        </w:rPr>
        <w:t>ssalie</w:t>
      </w:r>
      <w:r w:rsidR="00A66A01" w:rsidRPr="00A537BC">
        <w:rPr>
          <w:rFonts w:ascii="Verdana" w:hAnsi="Verdana"/>
          <w:sz w:val="28"/>
          <w:szCs w:val="28"/>
          <w:lang w:val="fr-CA"/>
        </w:rPr>
        <w:t>, s’adressant à eux comme « </w:t>
      </w:r>
      <w:r w:rsidR="00D644EC" w:rsidRPr="00A537BC">
        <w:rPr>
          <w:rFonts w:ascii="Verdana" w:hAnsi="Verdana"/>
          <w:sz w:val="28"/>
          <w:szCs w:val="28"/>
          <w:lang w:val="fr-CA"/>
        </w:rPr>
        <w:t xml:space="preserve">frères </w:t>
      </w:r>
      <w:r w:rsidR="008875C2">
        <w:rPr>
          <w:rFonts w:ascii="Verdana" w:hAnsi="Verdana"/>
          <w:sz w:val="28"/>
          <w:szCs w:val="28"/>
          <w:lang w:val="fr-CA"/>
        </w:rPr>
        <w:t>[</w:t>
      </w:r>
      <w:r w:rsidR="00D644EC" w:rsidRPr="00A537BC">
        <w:rPr>
          <w:rFonts w:ascii="Verdana" w:hAnsi="Verdana"/>
          <w:sz w:val="28"/>
          <w:szCs w:val="28"/>
          <w:lang w:val="fr-CA"/>
        </w:rPr>
        <w:t>et sœurs</w:t>
      </w:r>
      <w:r w:rsidR="008875C2">
        <w:rPr>
          <w:rFonts w:ascii="Verdana" w:hAnsi="Verdana"/>
          <w:sz w:val="28"/>
          <w:szCs w:val="28"/>
          <w:lang w:val="fr-CA"/>
        </w:rPr>
        <w:t>]</w:t>
      </w:r>
      <w:r w:rsidR="00D644EC" w:rsidRPr="00A537BC">
        <w:rPr>
          <w:rFonts w:ascii="Verdana" w:hAnsi="Verdana"/>
          <w:sz w:val="28"/>
          <w:szCs w:val="28"/>
          <w:lang w:val="fr-CA"/>
        </w:rPr>
        <w:t xml:space="preserve"> </w:t>
      </w:r>
      <w:r w:rsidR="00A66A01" w:rsidRPr="00A537BC">
        <w:rPr>
          <w:rFonts w:ascii="Verdana" w:hAnsi="Verdana"/>
          <w:sz w:val="28"/>
          <w:szCs w:val="28"/>
          <w:lang w:val="fr-CA"/>
        </w:rPr>
        <w:t xml:space="preserve">aimés » qui </w:t>
      </w:r>
      <w:r w:rsidR="00D644EC" w:rsidRPr="00A537BC">
        <w:rPr>
          <w:rFonts w:ascii="Verdana" w:hAnsi="Verdana"/>
          <w:sz w:val="28"/>
          <w:szCs w:val="28"/>
          <w:lang w:val="fr-CA"/>
        </w:rPr>
        <w:t>« </w:t>
      </w:r>
      <w:r w:rsidR="00A66A01" w:rsidRPr="00A537BC">
        <w:rPr>
          <w:rFonts w:ascii="Verdana" w:hAnsi="Verdana"/>
          <w:sz w:val="28"/>
          <w:szCs w:val="28"/>
          <w:lang w:val="fr-CA"/>
        </w:rPr>
        <w:t>n</w:t>
      </w:r>
      <w:r w:rsidR="00D644EC" w:rsidRPr="00A537BC">
        <w:rPr>
          <w:rFonts w:ascii="Verdana" w:hAnsi="Verdana"/>
          <w:sz w:val="28"/>
          <w:szCs w:val="28"/>
          <w:lang w:val="fr-CA"/>
        </w:rPr>
        <w:t>’</w:t>
      </w:r>
      <w:r w:rsidR="00A66A01" w:rsidRPr="00A537BC">
        <w:rPr>
          <w:rFonts w:ascii="Verdana" w:hAnsi="Verdana"/>
          <w:sz w:val="28"/>
          <w:szCs w:val="28"/>
          <w:lang w:val="fr-CA"/>
        </w:rPr>
        <w:t>avez pas besoin</w:t>
      </w:r>
      <w:r w:rsidR="008875C2">
        <w:rPr>
          <w:rFonts w:ascii="Verdana" w:hAnsi="Verdana"/>
          <w:sz w:val="28"/>
          <w:szCs w:val="28"/>
          <w:lang w:val="fr-CA"/>
        </w:rPr>
        <w:t xml:space="preserve"> </w:t>
      </w:r>
      <w:r w:rsidR="008875C2">
        <w:rPr>
          <w:rFonts w:ascii="Verdana" w:hAnsi="Verdana"/>
          <w:sz w:val="28"/>
          <w:szCs w:val="28"/>
          <w:lang w:val="fr-CA"/>
        </w:rPr>
        <w:t>[</w:t>
      </w:r>
      <w:r w:rsidR="00D644EC" w:rsidRPr="00A537BC">
        <w:rPr>
          <w:rFonts w:ascii="Verdana" w:hAnsi="Verdana"/>
          <w:sz w:val="28"/>
          <w:szCs w:val="28"/>
          <w:lang w:val="fr-CA"/>
        </w:rPr>
        <w:t>…</w:t>
      </w:r>
      <w:r w:rsidR="008875C2">
        <w:rPr>
          <w:rFonts w:ascii="Verdana" w:hAnsi="Verdana"/>
          <w:sz w:val="28"/>
          <w:szCs w:val="28"/>
          <w:lang w:val="fr-CA"/>
        </w:rPr>
        <w:t>]</w:t>
      </w:r>
      <w:r w:rsidR="00D644EC" w:rsidRPr="00A537BC">
        <w:rPr>
          <w:rFonts w:ascii="Verdana" w:hAnsi="Verdana"/>
          <w:sz w:val="28"/>
          <w:szCs w:val="28"/>
          <w:lang w:val="fr-CA"/>
        </w:rPr>
        <w:t xml:space="preserve"> </w:t>
      </w:r>
      <w:r w:rsidR="00A66A01" w:rsidRPr="00A537BC">
        <w:rPr>
          <w:rFonts w:ascii="Verdana" w:hAnsi="Verdana"/>
          <w:sz w:val="28"/>
          <w:szCs w:val="28"/>
          <w:lang w:val="fr-CA"/>
        </w:rPr>
        <w:t>qu</w:t>
      </w:r>
      <w:r w:rsidR="00D644EC" w:rsidRPr="00A537BC">
        <w:rPr>
          <w:rFonts w:ascii="Verdana" w:hAnsi="Verdana"/>
          <w:sz w:val="28"/>
          <w:szCs w:val="28"/>
          <w:lang w:val="fr-CA"/>
        </w:rPr>
        <w:t>’</w:t>
      </w:r>
      <w:r w:rsidR="00A66A01" w:rsidRPr="00A537BC">
        <w:rPr>
          <w:rFonts w:ascii="Verdana" w:hAnsi="Verdana"/>
          <w:sz w:val="28"/>
          <w:szCs w:val="28"/>
          <w:lang w:val="fr-CA"/>
        </w:rPr>
        <w:t>on vous en écrive</w:t>
      </w:r>
      <w:r w:rsidR="00D644EC" w:rsidRPr="00A537BC">
        <w:rPr>
          <w:rFonts w:ascii="Verdana" w:hAnsi="Verdana"/>
          <w:sz w:val="28"/>
          <w:szCs w:val="28"/>
          <w:lang w:val="fr-CA"/>
        </w:rPr>
        <w:t> »</w:t>
      </w:r>
      <w:r w:rsidRPr="00A537BC">
        <w:rPr>
          <w:rFonts w:ascii="Verdana" w:hAnsi="Verdana"/>
          <w:sz w:val="28"/>
          <w:szCs w:val="28"/>
          <w:lang w:val="fr-CA"/>
        </w:rPr>
        <w:t>.</w:t>
      </w:r>
      <w:r w:rsidR="00D644EC" w:rsidRPr="00A537BC">
        <w:rPr>
          <w:rFonts w:ascii="Verdana" w:hAnsi="Verdana"/>
          <w:sz w:val="28"/>
          <w:szCs w:val="28"/>
          <w:lang w:val="fr-CA"/>
        </w:rPr>
        <w:t xml:space="preserve"> Et pourtant, il ajoute immédiatement : « </w:t>
      </w:r>
      <w:r w:rsidR="00D644EC" w:rsidRPr="00A537BC">
        <w:rPr>
          <w:rFonts w:ascii="Verdana" w:hAnsi="Verdana"/>
          <w:sz w:val="28"/>
          <w:szCs w:val="28"/>
          <w:lang w:val="fr-CA"/>
        </w:rPr>
        <w:t xml:space="preserve">Vous savez vous-mêmes parfaitement que </w:t>
      </w:r>
      <w:r w:rsidR="00D644EC" w:rsidRPr="00A537BC">
        <w:rPr>
          <w:rFonts w:ascii="Verdana" w:hAnsi="Verdana"/>
          <w:b/>
          <w:sz w:val="28"/>
          <w:szCs w:val="28"/>
          <w:lang w:val="fr-CA"/>
        </w:rPr>
        <w:t>le Jour du Seigneur</w:t>
      </w:r>
      <w:r w:rsidR="00D644EC" w:rsidRPr="00A537BC">
        <w:rPr>
          <w:rFonts w:ascii="Verdana" w:hAnsi="Verdana"/>
          <w:sz w:val="28"/>
          <w:szCs w:val="28"/>
          <w:lang w:val="fr-CA"/>
        </w:rPr>
        <w:t xml:space="preserve"> </w:t>
      </w:r>
      <w:r w:rsidR="00527504" w:rsidRPr="00A537BC">
        <w:rPr>
          <w:rFonts w:ascii="Verdana" w:hAnsi="Verdana"/>
          <w:sz w:val="28"/>
          <w:szCs w:val="28"/>
          <w:lang w:val="fr-CA"/>
        </w:rPr>
        <w:t>[</w:t>
      </w:r>
      <w:r w:rsidR="00D644EC" w:rsidRPr="00A537BC">
        <w:rPr>
          <w:rFonts w:ascii="Verdana" w:hAnsi="Verdana"/>
          <w:sz w:val="28"/>
          <w:szCs w:val="28"/>
          <w:lang w:val="fr-CA"/>
        </w:rPr>
        <w:t>décrit comme un jour de jugement par les prophètes</w:t>
      </w:r>
      <w:r w:rsidR="00AB47A1" w:rsidRPr="00A537BC">
        <w:rPr>
          <w:rFonts w:ascii="Verdana" w:hAnsi="Verdana"/>
          <w:sz w:val="28"/>
          <w:szCs w:val="28"/>
          <w:lang w:val="fr-CA"/>
        </w:rPr>
        <w:t xml:space="preserve"> </w:t>
      </w:r>
      <w:r w:rsidR="00AB47A1" w:rsidRPr="00A537BC">
        <w:rPr>
          <w:rFonts w:ascii="Verdana" w:hAnsi="Verdana"/>
          <w:sz w:val="20"/>
          <w:szCs w:val="20"/>
          <w:lang w:val="fr-CA"/>
        </w:rPr>
        <w:t>(</w:t>
      </w:r>
      <w:r w:rsidR="00D644EC" w:rsidRPr="00A537BC">
        <w:rPr>
          <w:rFonts w:ascii="Verdana" w:hAnsi="Verdana"/>
          <w:sz w:val="20"/>
          <w:szCs w:val="20"/>
          <w:lang w:val="fr-CA"/>
        </w:rPr>
        <w:t>p. ex.</w:t>
      </w:r>
      <w:r w:rsidR="00AB47A1" w:rsidRPr="00A537BC">
        <w:rPr>
          <w:rFonts w:ascii="Verdana" w:hAnsi="Verdana"/>
          <w:sz w:val="20"/>
          <w:szCs w:val="20"/>
          <w:lang w:val="fr-CA"/>
        </w:rPr>
        <w:t xml:space="preserve"> Isa</w:t>
      </w:r>
      <w:r w:rsidR="00D644EC" w:rsidRPr="00A537BC">
        <w:rPr>
          <w:rFonts w:ascii="Verdana" w:hAnsi="Verdana"/>
          <w:sz w:val="20"/>
          <w:szCs w:val="20"/>
          <w:lang w:val="fr-CA"/>
        </w:rPr>
        <w:t>ïe</w:t>
      </w:r>
      <w:r w:rsidR="00AB47A1" w:rsidRPr="00A537BC">
        <w:rPr>
          <w:rFonts w:ascii="Verdana" w:hAnsi="Verdana"/>
          <w:sz w:val="20"/>
          <w:szCs w:val="20"/>
          <w:lang w:val="fr-CA"/>
        </w:rPr>
        <w:t xml:space="preserve"> 3</w:t>
      </w:r>
      <w:r w:rsidR="00D644EC" w:rsidRPr="00A537BC">
        <w:rPr>
          <w:rFonts w:ascii="Verdana" w:hAnsi="Verdana"/>
          <w:sz w:val="20"/>
          <w:szCs w:val="20"/>
          <w:lang w:val="fr-CA"/>
        </w:rPr>
        <w:t>,</w:t>
      </w:r>
      <w:r w:rsidR="00AB47A1" w:rsidRPr="00A537BC">
        <w:rPr>
          <w:rFonts w:ascii="Verdana" w:hAnsi="Verdana"/>
          <w:sz w:val="20"/>
          <w:szCs w:val="20"/>
          <w:lang w:val="fr-CA"/>
        </w:rPr>
        <w:t>1</w:t>
      </w:r>
      <w:r w:rsidR="00F04A4B" w:rsidRPr="00A537BC">
        <w:rPr>
          <w:rFonts w:ascii="Verdana" w:hAnsi="Verdana"/>
          <w:sz w:val="28"/>
          <w:szCs w:val="28"/>
          <w:lang w:val="fr-CA"/>
        </w:rPr>
        <w:t>)</w:t>
      </w:r>
      <w:r w:rsidR="00527504" w:rsidRPr="00A537BC">
        <w:rPr>
          <w:rFonts w:ascii="Verdana" w:hAnsi="Verdana"/>
          <w:sz w:val="28"/>
          <w:szCs w:val="28"/>
          <w:lang w:val="fr-CA"/>
        </w:rPr>
        <w:t>]</w:t>
      </w:r>
      <w:r w:rsidR="00AB47A1" w:rsidRPr="00A537BC">
        <w:rPr>
          <w:rFonts w:ascii="Verdana" w:hAnsi="Verdana"/>
          <w:sz w:val="28"/>
          <w:szCs w:val="28"/>
          <w:lang w:val="fr-CA"/>
        </w:rPr>
        <w:t xml:space="preserve"> </w:t>
      </w:r>
      <w:r w:rsidR="00D644EC" w:rsidRPr="00A537BC">
        <w:rPr>
          <w:rFonts w:ascii="Verdana" w:hAnsi="Verdana"/>
          <w:i/>
          <w:sz w:val="28"/>
          <w:szCs w:val="28"/>
          <w:lang w:val="fr-CA"/>
        </w:rPr>
        <w:t>arrivera comme un voleur en pleine nuit ».</w:t>
      </w:r>
    </w:p>
    <w:p w:rsidR="00B8742B" w:rsidRPr="00A537BC" w:rsidRDefault="00B8742B" w:rsidP="00386F6E">
      <w:pPr>
        <w:spacing w:line="240" w:lineRule="auto"/>
        <w:jc w:val="both"/>
        <w:rPr>
          <w:rFonts w:ascii="Verdana" w:hAnsi="Verdana"/>
          <w:sz w:val="16"/>
          <w:szCs w:val="16"/>
          <w:lang w:val="fr-CA"/>
        </w:rPr>
      </w:pPr>
    </w:p>
    <w:p w:rsidR="00E43346" w:rsidRPr="00A537BC" w:rsidRDefault="00D644EC" w:rsidP="00D644EC">
      <w:pPr>
        <w:autoSpaceDE w:val="0"/>
        <w:autoSpaceDN w:val="0"/>
        <w:adjustRightInd w:val="0"/>
        <w:spacing w:line="240" w:lineRule="auto"/>
        <w:rPr>
          <w:rFonts w:ascii="Verdana" w:hAnsi="Verdana"/>
          <w:sz w:val="28"/>
          <w:szCs w:val="28"/>
          <w:lang w:val="fr-CA"/>
        </w:rPr>
      </w:pPr>
      <w:r w:rsidRPr="00A537BC">
        <w:rPr>
          <w:rFonts w:ascii="Verdana" w:hAnsi="Verdana"/>
          <w:sz w:val="28"/>
          <w:szCs w:val="28"/>
          <w:lang w:val="fr-CA"/>
        </w:rPr>
        <w:t>Paul décrit les préparatifs requis pour le jour du Seigneur : « </w:t>
      </w:r>
      <w:r w:rsidRPr="008875C2">
        <w:rPr>
          <w:rFonts w:ascii="Verdana" w:hAnsi="Verdana"/>
          <w:i/>
          <w:sz w:val="28"/>
          <w:szCs w:val="28"/>
          <w:lang w:val="fr-CA"/>
        </w:rPr>
        <w:t>ne nous endormons pas, comme font les autres, mais restons éveillés et sobres</w:t>
      </w:r>
      <w:r w:rsidRPr="00A537BC">
        <w:rPr>
          <w:rFonts w:ascii="Verdana" w:hAnsi="Verdana"/>
          <w:sz w:val="28"/>
          <w:szCs w:val="28"/>
          <w:lang w:val="fr-CA"/>
        </w:rPr>
        <w:t> ».</w:t>
      </w:r>
      <w:r w:rsidR="00AB47A1" w:rsidRPr="00A537BC">
        <w:rPr>
          <w:rFonts w:ascii="Verdana" w:hAnsi="Verdana"/>
          <w:sz w:val="28"/>
          <w:szCs w:val="28"/>
          <w:lang w:val="fr-CA"/>
        </w:rPr>
        <w:t xml:space="preserve"> </w:t>
      </w:r>
      <w:r w:rsidRPr="00A537BC">
        <w:rPr>
          <w:rFonts w:ascii="Verdana" w:hAnsi="Verdana"/>
          <w:sz w:val="28"/>
          <w:szCs w:val="28"/>
          <w:lang w:val="fr-CA"/>
        </w:rPr>
        <w:t xml:space="preserve">Il ne s’agit pas de passivité </w:t>
      </w:r>
      <w:r w:rsidR="008875C2">
        <w:rPr>
          <w:rFonts w:ascii="Verdana" w:hAnsi="Verdana"/>
          <w:sz w:val="28"/>
          <w:szCs w:val="28"/>
          <w:lang w:val="fr-CA"/>
        </w:rPr>
        <w:t>ni</w:t>
      </w:r>
      <w:r w:rsidRPr="00A537BC">
        <w:rPr>
          <w:rFonts w:ascii="Verdana" w:hAnsi="Verdana"/>
          <w:sz w:val="28"/>
          <w:szCs w:val="28"/>
          <w:lang w:val="fr-CA"/>
        </w:rPr>
        <w:t xml:space="preserve"> même de patience en attendant le retour du Christ. L’exhortation à revêtir « </w:t>
      </w:r>
      <w:r w:rsidRPr="00A537BC">
        <w:rPr>
          <w:rFonts w:ascii="Verdana" w:hAnsi="Verdana"/>
          <w:i/>
          <w:sz w:val="28"/>
          <w:szCs w:val="28"/>
          <w:lang w:val="fr-CA"/>
        </w:rPr>
        <w:t>la cuirasse de la foi et de la charité, avec le casque de l</w:t>
      </w:r>
      <w:r w:rsidR="008875C2">
        <w:rPr>
          <w:rFonts w:ascii="Verdana" w:hAnsi="Verdana"/>
          <w:i/>
          <w:sz w:val="28"/>
          <w:szCs w:val="28"/>
          <w:lang w:val="fr-CA"/>
        </w:rPr>
        <w:t>’</w:t>
      </w:r>
      <w:r w:rsidRPr="00A537BC">
        <w:rPr>
          <w:rFonts w:ascii="Verdana" w:hAnsi="Verdana"/>
          <w:i/>
          <w:sz w:val="28"/>
          <w:szCs w:val="28"/>
          <w:lang w:val="fr-CA"/>
        </w:rPr>
        <w:t>espérance du salut »</w:t>
      </w:r>
      <w:r w:rsidRPr="00A537BC">
        <w:rPr>
          <w:rFonts w:ascii="Verdana" w:hAnsi="Verdana"/>
          <w:sz w:val="28"/>
          <w:szCs w:val="28"/>
          <w:lang w:val="fr-CA"/>
        </w:rPr>
        <w:t xml:space="preserve"> est un appel au travail actif de disciple. </w:t>
      </w:r>
      <w:r w:rsidRPr="00A537BC">
        <w:rPr>
          <w:rFonts w:ascii="TimesNewRomanPSMT" w:hAnsi="TimesNewRomanPSMT" w:cs="TimesNewRomanPSMT"/>
          <w:lang w:val="fr-CA"/>
        </w:rPr>
        <w:t>« </w:t>
      </w:r>
      <w:r w:rsidRPr="00A537BC">
        <w:rPr>
          <w:rFonts w:ascii="Verdana" w:hAnsi="Verdana"/>
          <w:i/>
          <w:sz w:val="28"/>
          <w:szCs w:val="28"/>
          <w:lang w:val="fr-CA"/>
        </w:rPr>
        <w:t>C'est pourquoi</w:t>
      </w:r>
      <w:r w:rsidR="008875C2">
        <w:rPr>
          <w:rFonts w:ascii="Verdana" w:hAnsi="Verdana"/>
          <w:i/>
          <w:sz w:val="28"/>
          <w:szCs w:val="28"/>
          <w:lang w:val="fr-CA"/>
        </w:rPr>
        <w:t xml:space="preserve">, </w:t>
      </w:r>
      <w:r w:rsidR="008875C2" w:rsidRPr="008875C2">
        <w:rPr>
          <w:rFonts w:ascii="Verdana" w:hAnsi="Verdana"/>
          <w:sz w:val="28"/>
          <w:szCs w:val="28"/>
          <w:lang w:val="fr-CA"/>
        </w:rPr>
        <w:t>dit Paul,</w:t>
      </w:r>
      <w:r w:rsidRPr="00A537BC">
        <w:rPr>
          <w:rFonts w:ascii="Verdana" w:hAnsi="Verdana"/>
          <w:i/>
          <w:sz w:val="28"/>
          <w:szCs w:val="28"/>
          <w:lang w:val="fr-CA"/>
        </w:rPr>
        <w:t xml:space="preserve"> il faut vous réconforter</w:t>
      </w:r>
      <w:r w:rsidR="008875C2">
        <w:rPr>
          <w:rFonts w:ascii="Verdana" w:hAnsi="Verdana"/>
          <w:i/>
          <w:sz w:val="28"/>
          <w:szCs w:val="28"/>
          <w:lang w:val="fr-CA"/>
        </w:rPr>
        <w:t xml:space="preserve"> mutuellement et vous édifier l’un l’</w:t>
      </w:r>
      <w:r w:rsidRPr="00A537BC">
        <w:rPr>
          <w:rFonts w:ascii="Verdana" w:hAnsi="Verdana"/>
          <w:i/>
          <w:sz w:val="28"/>
          <w:szCs w:val="28"/>
          <w:lang w:val="fr-CA"/>
        </w:rPr>
        <w:t>autre, comme</w:t>
      </w:r>
      <w:r w:rsidRPr="00A537BC">
        <w:rPr>
          <w:rFonts w:ascii="Verdana" w:hAnsi="Verdana"/>
          <w:i/>
          <w:sz w:val="28"/>
          <w:szCs w:val="28"/>
          <w:lang w:val="fr-CA"/>
        </w:rPr>
        <w:t xml:space="preserve"> </w:t>
      </w:r>
      <w:r w:rsidRPr="00A537BC">
        <w:rPr>
          <w:rFonts w:ascii="Verdana" w:hAnsi="Verdana"/>
          <w:i/>
          <w:sz w:val="28"/>
          <w:szCs w:val="28"/>
          <w:lang w:val="fr-CA"/>
        </w:rPr>
        <w:t>déjà vous le faites.</w:t>
      </w:r>
      <w:r w:rsidRPr="00A537BC">
        <w:rPr>
          <w:rFonts w:ascii="Verdana" w:hAnsi="Verdana"/>
          <w:i/>
          <w:sz w:val="28"/>
          <w:szCs w:val="28"/>
          <w:lang w:val="fr-CA"/>
        </w:rPr>
        <w:t> »</w:t>
      </w:r>
      <w:r w:rsidR="00AB47A1" w:rsidRPr="00A537BC">
        <w:rPr>
          <w:rFonts w:ascii="Verdana" w:hAnsi="Verdana"/>
          <w:i/>
          <w:sz w:val="28"/>
          <w:szCs w:val="28"/>
          <w:lang w:val="fr-CA"/>
        </w:rPr>
        <w:t xml:space="preserve"> </w:t>
      </w:r>
      <w:r w:rsidR="00AB47A1" w:rsidRPr="00A537BC">
        <w:rPr>
          <w:rFonts w:ascii="Verdana" w:hAnsi="Verdana"/>
          <w:sz w:val="20"/>
          <w:szCs w:val="20"/>
          <w:lang w:val="fr-CA"/>
        </w:rPr>
        <w:t xml:space="preserve">(1 </w:t>
      </w:r>
      <w:proofErr w:type="spellStart"/>
      <w:r w:rsidR="00AB47A1" w:rsidRPr="00A537BC">
        <w:rPr>
          <w:rFonts w:ascii="Verdana" w:hAnsi="Verdana"/>
          <w:sz w:val="20"/>
          <w:szCs w:val="20"/>
          <w:lang w:val="fr-CA"/>
        </w:rPr>
        <w:t>Th</w:t>
      </w:r>
      <w:r w:rsidR="00EE0305">
        <w:rPr>
          <w:rFonts w:ascii="Verdana" w:hAnsi="Verdana"/>
          <w:sz w:val="20"/>
          <w:szCs w:val="20"/>
          <w:lang w:val="fr-CA"/>
        </w:rPr>
        <w:t>e</w:t>
      </w:r>
      <w:r w:rsidR="00AB47A1" w:rsidRPr="00A537BC">
        <w:rPr>
          <w:rFonts w:ascii="Verdana" w:hAnsi="Verdana"/>
          <w:sz w:val="20"/>
          <w:szCs w:val="20"/>
          <w:lang w:val="fr-CA"/>
        </w:rPr>
        <w:t>ss</w:t>
      </w:r>
      <w:proofErr w:type="spellEnd"/>
      <w:r w:rsidR="00AB47A1" w:rsidRPr="00A537BC">
        <w:rPr>
          <w:rFonts w:ascii="Verdana" w:hAnsi="Verdana"/>
          <w:sz w:val="20"/>
          <w:szCs w:val="20"/>
          <w:lang w:val="fr-CA"/>
        </w:rPr>
        <w:t>. 5</w:t>
      </w:r>
      <w:r w:rsidRPr="00A537BC">
        <w:rPr>
          <w:rFonts w:ascii="Verdana" w:hAnsi="Verdana"/>
          <w:sz w:val="20"/>
          <w:szCs w:val="20"/>
          <w:lang w:val="fr-CA"/>
        </w:rPr>
        <w:t>,</w:t>
      </w:r>
      <w:r w:rsidR="00AB47A1" w:rsidRPr="00A537BC">
        <w:rPr>
          <w:rFonts w:ascii="Verdana" w:hAnsi="Verdana"/>
          <w:sz w:val="20"/>
          <w:szCs w:val="20"/>
          <w:lang w:val="fr-CA"/>
        </w:rPr>
        <w:t>11)</w:t>
      </w:r>
      <w:r w:rsidR="00AB47A1" w:rsidRPr="00A537BC">
        <w:rPr>
          <w:rFonts w:ascii="Verdana" w:hAnsi="Verdana"/>
          <w:sz w:val="28"/>
          <w:szCs w:val="28"/>
          <w:lang w:val="fr-CA"/>
        </w:rPr>
        <w:t>.</w:t>
      </w:r>
    </w:p>
    <w:p w:rsidR="00E43346" w:rsidRPr="00A537BC" w:rsidRDefault="00E43346" w:rsidP="00386F6E">
      <w:pPr>
        <w:spacing w:line="240" w:lineRule="auto"/>
        <w:jc w:val="both"/>
        <w:rPr>
          <w:rFonts w:ascii="Verdana" w:hAnsi="Verdana"/>
          <w:sz w:val="16"/>
          <w:szCs w:val="16"/>
          <w:lang w:val="fr-CA"/>
        </w:rPr>
      </w:pPr>
    </w:p>
    <w:p w:rsidR="00E43346" w:rsidRPr="00A537BC" w:rsidRDefault="000C485E" w:rsidP="00386F6E">
      <w:pPr>
        <w:spacing w:line="240" w:lineRule="auto"/>
        <w:jc w:val="both"/>
        <w:rPr>
          <w:rFonts w:ascii="Verdana" w:hAnsi="Verdana"/>
          <w:sz w:val="28"/>
          <w:szCs w:val="28"/>
          <w:lang w:val="fr-CA"/>
        </w:rPr>
      </w:pPr>
      <w:r w:rsidRPr="00A537BC">
        <w:rPr>
          <w:rFonts w:ascii="Verdana" w:hAnsi="Verdana"/>
          <w:sz w:val="28"/>
          <w:szCs w:val="28"/>
          <w:lang w:val="fr-CA"/>
        </w:rPr>
        <w:t xml:space="preserve">Dans sa </w:t>
      </w:r>
      <w:r w:rsidRPr="00A537BC">
        <w:rPr>
          <w:rFonts w:ascii="Verdana" w:hAnsi="Verdana"/>
          <w:b/>
          <w:i/>
          <w:sz w:val="28"/>
          <w:szCs w:val="28"/>
          <w:lang w:val="fr-CA"/>
        </w:rPr>
        <w:t>parabole des talents</w:t>
      </w:r>
      <w:r w:rsidR="00E43346" w:rsidRPr="00A537BC">
        <w:rPr>
          <w:rFonts w:ascii="Verdana" w:hAnsi="Verdana"/>
          <w:b/>
          <w:sz w:val="28"/>
          <w:szCs w:val="28"/>
          <w:lang w:val="fr-CA"/>
        </w:rPr>
        <w:t xml:space="preserve"> </w:t>
      </w:r>
      <w:r w:rsidR="00386F6E" w:rsidRPr="00A537BC">
        <w:rPr>
          <w:rFonts w:ascii="Verdana" w:hAnsi="Verdana"/>
          <w:sz w:val="20"/>
          <w:szCs w:val="20"/>
          <w:lang w:val="fr-CA"/>
        </w:rPr>
        <w:t>(Mat</w:t>
      </w:r>
      <w:r w:rsidRPr="00A537BC">
        <w:rPr>
          <w:rFonts w:ascii="Verdana" w:hAnsi="Verdana"/>
          <w:sz w:val="20"/>
          <w:szCs w:val="20"/>
          <w:lang w:val="fr-CA"/>
        </w:rPr>
        <w:t>thieu</w:t>
      </w:r>
      <w:r w:rsidR="00386F6E" w:rsidRPr="00A537BC">
        <w:rPr>
          <w:rFonts w:ascii="Verdana" w:hAnsi="Verdana"/>
          <w:sz w:val="20"/>
          <w:szCs w:val="20"/>
          <w:lang w:val="fr-CA"/>
        </w:rPr>
        <w:t xml:space="preserve"> 25</w:t>
      </w:r>
      <w:r w:rsidRPr="00A537BC">
        <w:rPr>
          <w:rFonts w:ascii="Verdana" w:hAnsi="Verdana"/>
          <w:sz w:val="20"/>
          <w:szCs w:val="20"/>
          <w:lang w:val="fr-CA"/>
        </w:rPr>
        <w:t>,</w:t>
      </w:r>
      <w:r w:rsidR="00386F6E" w:rsidRPr="00A537BC">
        <w:rPr>
          <w:rFonts w:ascii="Verdana" w:hAnsi="Verdana"/>
          <w:sz w:val="20"/>
          <w:szCs w:val="20"/>
          <w:lang w:val="fr-CA"/>
        </w:rPr>
        <w:t xml:space="preserve">14-30) </w:t>
      </w:r>
      <w:r w:rsidRPr="00A537BC">
        <w:rPr>
          <w:rFonts w:ascii="Verdana" w:hAnsi="Verdana"/>
          <w:sz w:val="28"/>
          <w:szCs w:val="28"/>
          <w:lang w:val="fr-CA"/>
        </w:rPr>
        <w:t>Jésus décrit un homme qui s’apprête à partir « </w:t>
      </w:r>
      <w:r w:rsidRPr="00A537BC">
        <w:rPr>
          <w:rFonts w:ascii="Verdana" w:hAnsi="Verdana"/>
          <w:i/>
          <w:sz w:val="28"/>
          <w:szCs w:val="28"/>
          <w:lang w:val="fr-CA"/>
        </w:rPr>
        <w:t>en voyage</w:t>
      </w:r>
      <w:r w:rsidRPr="00A537BC">
        <w:rPr>
          <w:rFonts w:ascii="Verdana" w:hAnsi="Verdana"/>
          <w:sz w:val="28"/>
          <w:szCs w:val="28"/>
          <w:lang w:val="fr-CA"/>
        </w:rPr>
        <w:t> », et qui reviendra « </w:t>
      </w:r>
      <w:r w:rsidRPr="00A537BC">
        <w:rPr>
          <w:rFonts w:ascii="Verdana" w:hAnsi="Verdana"/>
          <w:i/>
          <w:sz w:val="28"/>
          <w:szCs w:val="28"/>
          <w:lang w:val="fr-CA"/>
        </w:rPr>
        <w:t>après un long temps</w:t>
      </w:r>
      <w:r w:rsidRPr="00A537BC">
        <w:rPr>
          <w:rFonts w:ascii="Verdana" w:hAnsi="Verdana"/>
          <w:sz w:val="28"/>
          <w:szCs w:val="28"/>
          <w:lang w:val="fr-CA"/>
        </w:rPr>
        <w:t> ». L’avènement final de Jésus n’</w:t>
      </w:r>
      <w:r w:rsidR="008875C2">
        <w:rPr>
          <w:rFonts w:ascii="Verdana" w:hAnsi="Verdana"/>
          <w:sz w:val="28"/>
          <w:szCs w:val="28"/>
          <w:lang w:val="fr-CA"/>
        </w:rPr>
        <w:t>est peut</w:t>
      </w:r>
      <w:r w:rsidR="008875C2">
        <w:rPr>
          <w:rFonts w:ascii="Verdana" w:hAnsi="Verdana"/>
          <w:sz w:val="28"/>
          <w:szCs w:val="28"/>
          <w:lang w:val="fr-CA"/>
        </w:rPr>
        <w:noBreakHyphen/>
      </w:r>
      <w:r w:rsidRPr="00A537BC">
        <w:rPr>
          <w:rFonts w:ascii="Verdana" w:hAnsi="Verdana"/>
          <w:sz w:val="28"/>
          <w:szCs w:val="28"/>
          <w:lang w:val="fr-CA"/>
        </w:rPr>
        <w:t>être pas imminent.</w:t>
      </w:r>
    </w:p>
    <w:p w:rsidR="00E43346" w:rsidRPr="00A537BC" w:rsidRDefault="00E43346" w:rsidP="00386F6E">
      <w:pPr>
        <w:spacing w:line="240" w:lineRule="auto"/>
        <w:jc w:val="both"/>
        <w:rPr>
          <w:rFonts w:ascii="Verdana" w:hAnsi="Verdana"/>
          <w:sz w:val="16"/>
          <w:szCs w:val="16"/>
          <w:lang w:val="fr-CA"/>
        </w:rPr>
      </w:pPr>
    </w:p>
    <w:p w:rsidR="00425466" w:rsidRPr="00A537BC" w:rsidRDefault="000C485E" w:rsidP="00386F6E">
      <w:pPr>
        <w:spacing w:line="240" w:lineRule="auto"/>
        <w:jc w:val="both"/>
        <w:rPr>
          <w:rFonts w:ascii="Verdana" w:hAnsi="Verdana"/>
          <w:sz w:val="28"/>
          <w:szCs w:val="28"/>
          <w:lang w:val="fr-CA"/>
        </w:rPr>
      </w:pPr>
      <w:r w:rsidRPr="00A537BC">
        <w:rPr>
          <w:rFonts w:ascii="Verdana" w:hAnsi="Verdana"/>
          <w:sz w:val="28"/>
          <w:szCs w:val="28"/>
          <w:lang w:val="fr-CA"/>
        </w:rPr>
        <w:t>L’homme « </w:t>
      </w:r>
      <w:r w:rsidRPr="00A537BC">
        <w:rPr>
          <w:rFonts w:ascii="Verdana" w:hAnsi="Verdana"/>
          <w:i/>
          <w:sz w:val="28"/>
          <w:szCs w:val="28"/>
          <w:lang w:val="fr-CA"/>
        </w:rPr>
        <w:t>remit sa fortune</w:t>
      </w:r>
      <w:r w:rsidRPr="00A537BC">
        <w:rPr>
          <w:rFonts w:ascii="Verdana" w:hAnsi="Verdana"/>
          <w:sz w:val="28"/>
          <w:szCs w:val="28"/>
          <w:lang w:val="fr-CA"/>
        </w:rPr>
        <w:t xml:space="preserve"> » à trois </w:t>
      </w:r>
      <w:r w:rsidR="007C5002" w:rsidRPr="00A537BC">
        <w:rPr>
          <w:rFonts w:ascii="Verdana" w:hAnsi="Verdana"/>
          <w:sz w:val="28"/>
          <w:szCs w:val="28"/>
          <w:lang w:val="fr-CA"/>
        </w:rPr>
        <w:t>serviteurs</w:t>
      </w:r>
      <w:r w:rsidRPr="00A537BC">
        <w:rPr>
          <w:rFonts w:ascii="Verdana" w:hAnsi="Verdana"/>
          <w:sz w:val="28"/>
          <w:szCs w:val="28"/>
          <w:lang w:val="fr-CA"/>
        </w:rPr>
        <w:t xml:space="preserve"> : </w:t>
      </w:r>
      <w:r w:rsidR="008875C2">
        <w:rPr>
          <w:rFonts w:ascii="Verdana" w:hAnsi="Verdana"/>
          <w:sz w:val="28"/>
          <w:szCs w:val="28"/>
          <w:lang w:val="fr-CA"/>
        </w:rPr>
        <w:t>i</w:t>
      </w:r>
      <w:r w:rsidRPr="00A537BC">
        <w:rPr>
          <w:rFonts w:ascii="Verdana" w:hAnsi="Verdana"/>
          <w:sz w:val="28"/>
          <w:szCs w:val="28"/>
          <w:lang w:val="fr-CA"/>
        </w:rPr>
        <w:t>l donne cinq talents</w:t>
      </w:r>
      <w:r w:rsidR="008875C2">
        <w:rPr>
          <w:rFonts w:ascii="Verdana" w:hAnsi="Verdana"/>
          <w:sz w:val="28"/>
          <w:szCs w:val="28"/>
          <w:lang w:val="fr-CA"/>
        </w:rPr>
        <w:t xml:space="preserve"> </w:t>
      </w:r>
      <w:r w:rsidR="008875C2" w:rsidRPr="00A537BC">
        <w:rPr>
          <w:rFonts w:ascii="Verdana" w:hAnsi="Verdana"/>
          <w:sz w:val="28"/>
          <w:szCs w:val="28"/>
          <w:lang w:val="fr-CA"/>
        </w:rPr>
        <w:t>à l’un</w:t>
      </w:r>
      <w:r w:rsidRPr="00A537BC">
        <w:rPr>
          <w:rFonts w:ascii="Verdana" w:hAnsi="Verdana"/>
          <w:sz w:val="28"/>
          <w:szCs w:val="28"/>
          <w:lang w:val="fr-CA"/>
        </w:rPr>
        <w:t>, deux à l’autre, un seul à un troisième. Le mot grec « </w:t>
      </w:r>
      <w:proofErr w:type="spellStart"/>
      <w:r w:rsidRPr="00A537BC">
        <w:rPr>
          <w:rFonts w:ascii="Verdana" w:hAnsi="Verdana"/>
          <w:i/>
          <w:sz w:val="28"/>
          <w:szCs w:val="28"/>
          <w:lang w:val="fr-CA"/>
        </w:rPr>
        <w:t>talanton</w:t>
      </w:r>
      <w:proofErr w:type="spellEnd"/>
      <w:r w:rsidRPr="00A537BC">
        <w:rPr>
          <w:rFonts w:ascii="Verdana" w:hAnsi="Verdana"/>
          <w:sz w:val="28"/>
          <w:szCs w:val="28"/>
          <w:lang w:val="fr-CA"/>
        </w:rPr>
        <w:t xml:space="preserve"> » est une assez grosse somme d’argent. </w:t>
      </w:r>
      <w:r w:rsidR="008875C2">
        <w:rPr>
          <w:rFonts w:ascii="Verdana" w:hAnsi="Verdana"/>
          <w:sz w:val="28"/>
          <w:szCs w:val="28"/>
          <w:lang w:val="fr-CA"/>
        </w:rPr>
        <w:t>À l’époque de</w:t>
      </w:r>
      <w:r w:rsidR="007C5002" w:rsidRPr="00A537BC">
        <w:rPr>
          <w:rFonts w:ascii="Verdana" w:hAnsi="Verdana"/>
          <w:sz w:val="28"/>
          <w:szCs w:val="28"/>
          <w:lang w:val="fr-CA"/>
        </w:rPr>
        <w:t xml:space="preserve"> Jésus, la richesse était limitée pour la plupart des gens. Augmenter </w:t>
      </w:r>
      <w:r w:rsidR="007C5002" w:rsidRPr="00A537BC">
        <w:rPr>
          <w:rFonts w:ascii="Verdana" w:hAnsi="Verdana"/>
          <w:sz w:val="28"/>
          <w:szCs w:val="28"/>
          <w:lang w:val="fr-CA"/>
        </w:rPr>
        <w:lastRenderedPageBreak/>
        <w:t xml:space="preserve">sa richesse, dans la communauté, signifiait </w:t>
      </w:r>
      <w:r w:rsidR="008875C2">
        <w:rPr>
          <w:rFonts w:ascii="Verdana" w:hAnsi="Verdana"/>
          <w:sz w:val="28"/>
          <w:szCs w:val="28"/>
          <w:lang w:val="fr-CA"/>
        </w:rPr>
        <w:t>s’approprier</w:t>
      </w:r>
      <w:r w:rsidR="007C5002" w:rsidRPr="00A537BC">
        <w:rPr>
          <w:rFonts w:ascii="Verdana" w:hAnsi="Verdana"/>
          <w:sz w:val="28"/>
          <w:szCs w:val="28"/>
          <w:lang w:val="fr-CA"/>
        </w:rPr>
        <w:t xml:space="preserve"> le bien limité d’autrui et </w:t>
      </w:r>
      <w:r w:rsidR="008875C2">
        <w:rPr>
          <w:rFonts w:ascii="Verdana" w:hAnsi="Verdana"/>
          <w:sz w:val="28"/>
          <w:szCs w:val="28"/>
          <w:lang w:val="fr-CA"/>
        </w:rPr>
        <w:t>faire preuve d’</w:t>
      </w:r>
      <w:r w:rsidR="007C5002" w:rsidRPr="00A537BC">
        <w:rPr>
          <w:rFonts w:ascii="Verdana" w:hAnsi="Verdana"/>
          <w:sz w:val="28"/>
          <w:szCs w:val="28"/>
          <w:lang w:val="fr-CA"/>
        </w:rPr>
        <w:t>avid</w:t>
      </w:r>
      <w:r w:rsidR="008875C2">
        <w:rPr>
          <w:rFonts w:ascii="Verdana" w:hAnsi="Verdana"/>
          <w:sz w:val="28"/>
          <w:szCs w:val="28"/>
          <w:lang w:val="fr-CA"/>
        </w:rPr>
        <w:t>ité</w:t>
      </w:r>
      <w:r w:rsidR="007C5002" w:rsidRPr="00A537BC">
        <w:rPr>
          <w:rFonts w:ascii="Verdana" w:hAnsi="Verdana"/>
          <w:sz w:val="28"/>
          <w:szCs w:val="28"/>
          <w:lang w:val="fr-CA"/>
        </w:rPr>
        <w:t>.</w:t>
      </w:r>
    </w:p>
    <w:p w:rsidR="00425466" w:rsidRPr="00A537BC" w:rsidRDefault="00425466" w:rsidP="00386F6E">
      <w:pPr>
        <w:spacing w:line="240" w:lineRule="auto"/>
        <w:jc w:val="both"/>
        <w:rPr>
          <w:rFonts w:ascii="Verdana" w:hAnsi="Verdana"/>
          <w:sz w:val="16"/>
          <w:szCs w:val="16"/>
          <w:lang w:val="fr-CA"/>
        </w:rPr>
      </w:pPr>
    </w:p>
    <w:p w:rsidR="00425466" w:rsidRPr="00A537BC" w:rsidRDefault="007C5002" w:rsidP="00386F6E">
      <w:pPr>
        <w:spacing w:line="240" w:lineRule="auto"/>
        <w:jc w:val="both"/>
        <w:rPr>
          <w:rFonts w:ascii="Verdana" w:hAnsi="Verdana"/>
          <w:sz w:val="28"/>
          <w:szCs w:val="28"/>
          <w:lang w:val="fr-CA"/>
        </w:rPr>
      </w:pPr>
      <w:r w:rsidRPr="00A537BC">
        <w:rPr>
          <w:rFonts w:ascii="Verdana" w:hAnsi="Verdana"/>
          <w:sz w:val="28"/>
          <w:szCs w:val="28"/>
          <w:lang w:val="fr-CA"/>
        </w:rPr>
        <w:t>Les serviteurs qui ont reçu cinq et deux talents se sont éloignés « </w:t>
      </w:r>
      <w:r w:rsidRPr="00A537BC">
        <w:rPr>
          <w:rFonts w:ascii="Verdana" w:hAnsi="Verdana"/>
          <w:i/>
          <w:sz w:val="28"/>
          <w:szCs w:val="28"/>
          <w:lang w:val="fr-CA"/>
        </w:rPr>
        <w:t>aussitôt</w:t>
      </w:r>
      <w:r w:rsidRPr="00A537BC">
        <w:rPr>
          <w:rFonts w:ascii="Verdana" w:hAnsi="Verdana"/>
          <w:sz w:val="28"/>
          <w:szCs w:val="28"/>
          <w:lang w:val="fr-CA"/>
        </w:rPr>
        <w:t> » et allèrent « </w:t>
      </w:r>
      <w:r w:rsidRPr="00A537BC">
        <w:rPr>
          <w:rFonts w:ascii="Verdana" w:hAnsi="Verdana"/>
          <w:i/>
          <w:sz w:val="28"/>
          <w:szCs w:val="28"/>
          <w:lang w:val="fr-CA"/>
        </w:rPr>
        <w:t>les faire produire</w:t>
      </w:r>
      <w:r w:rsidRPr="00A537BC">
        <w:rPr>
          <w:rFonts w:ascii="Verdana" w:hAnsi="Verdana"/>
          <w:sz w:val="28"/>
          <w:szCs w:val="28"/>
          <w:lang w:val="fr-CA"/>
        </w:rPr>
        <w:t> »</w:t>
      </w:r>
      <w:r w:rsidR="008875C2">
        <w:rPr>
          <w:rFonts w:ascii="Verdana" w:hAnsi="Verdana"/>
          <w:sz w:val="28"/>
          <w:szCs w:val="28"/>
          <w:lang w:val="fr-CA"/>
        </w:rPr>
        <w:t xml:space="preserve"> </w:t>
      </w:r>
      <w:r w:rsidRPr="00A537BC">
        <w:rPr>
          <w:rFonts w:ascii="Verdana" w:hAnsi="Verdana"/>
          <w:sz w:val="28"/>
          <w:szCs w:val="28"/>
          <w:lang w:val="fr-CA"/>
        </w:rPr>
        <w:t xml:space="preserve">pour s’enrichir davantage. </w:t>
      </w:r>
      <w:r w:rsidR="008875C2">
        <w:rPr>
          <w:rFonts w:ascii="Verdana" w:hAnsi="Verdana"/>
          <w:sz w:val="28"/>
          <w:szCs w:val="28"/>
          <w:lang w:val="fr-CA"/>
        </w:rPr>
        <w:t>À son</w:t>
      </w:r>
      <w:r w:rsidRPr="00A537BC">
        <w:rPr>
          <w:rFonts w:ascii="Verdana" w:hAnsi="Verdana"/>
          <w:sz w:val="28"/>
          <w:szCs w:val="28"/>
          <w:lang w:val="fr-CA"/>
        </w:rPr>
        <w:t xml:space="preserve"> retour</w:t>
      </w:r>
      <w:r w:rsidR="008875C2">
        <w:rPr>
          <w:rFonts w:ascii="Verdana" w:hAnsi="Verdana"/>
          <w:sz w:val="28"/>
          <w:szCs w:val="28"/>
          <w:lang w:val="fr-CA"/>
        </w:rPr>
        <w:t>, le</w:t>
      </w:r>
      <w:r w:rsidRPr="00A537BC">
        <w:rPr>
          <w:rFonts w:ascii="Verdana" w:hAnsi="Verdana"/>
          <w:sz w:val="28"/>
          <w:szCs w:val="28"/>
          <w:lang w:val="fr-CA"/>
        </w:rPr>
        <w:t xml:space="preserve"> maître r</w:t>
      </w:r>
      <w:r w:rsidR="008875C2">
        <w:rPr>
          <w:rFonts w:ascii="Verdana" w:hAnsi="Verdana"/>
          <w:sz w:val="28"/>
          <w:szCs w:val="28"/>
          <w:lang w:val="fr-CA"/>
        </w:rPr>
        <w:t>ègle</w:t>
      </w:r>
      <w:r w:rsidRPr="00A537BC">
        <w:rPr>
          <w:rFonts w:ascii="Verdana" w:hAnsi="Verdana"/>
          <w:sz w:val="28"/>
          <w:szCs w:val="28"/>
          <w:lang w:val="fr-CA"/>
        </w:rPr>
        <w:t xml:space="preserve"> « ses comptes avec eux » </w:t>
      </w:r>
      <w:r w:rsidR="00425466" w:rsidRPr="00A537BC">
        <w:rPr>
          <w:rFonts w:ascii="Verdana" w:hAnsi="Verdana"/>
          <w:sz w:val="28"/>
          <w:szCs w:val="28"/>
          <w:lang w:val="fr-CA"/>
        </w:rPr>
        <w:t>–</w:t>
      </w:r>
      <w:r w:rsidR="00F04A4B" w:rsidRPr="00A537BC">
        <w:rPr>
          <w:rFonts w:ascii="Verdana" w:hAnsi="Verdana"/>
          <w:sz w:val="28"/>
          <w:szCs w:val="28"/>
          <w:lang w:val="fr-CA"/>
        </w:rPr>
        <w:t xml:space="preserve"> </w:t>
      </w:r>
      <w:r w:rsidR="008875C2">
        <w:rPr>
          <w:rFonts w:ascii="Verdana" w:hAnsi="Verdana"/>
          <w:sz w:val="28"/>
          <w:szCs w:val="28"/>
          <w:lang w:val="fr-CA"/>
        </w:rPr>
        <w:t>c’est</w:t>
      </w:r>
      <w:r w:rsidRPr="00A537BC">
        <w:rPr>
          <w:rFonts w:ascii="Verdana" w:hAnsi="Verdana"/>
          <w:sz w:val="28"/>
          <w:szCs w:val="28"/>
          <w:lang w:val="fr-CA"/>
        </w:rPr>
        <w:t xml:space="preserve"> le jugement</w:t>
      </w:r>
      <w:r w:rsidR="00425466" w:rsidRPr="00A537BC">
        <w:rPr>
          <w:rFonts w:ascii="Verdana" w:hAnsi="Verdana"/>
          <w:sz w:val="28"/>
          <w:szCs w:val="28"/>
          <w:lang w:val="fr-CA"/>
        </w:rPr>
        <w:t xml:space="preserve"> </w:t>
      </w:r>
      <w:r w:rsidR="00153766" w:rsidRPr="00A537BC">
        <w:rPr>
          <w:rFonts w:ascii="Verdana" w:hAnsi="Verdana"/>
          <w:sz w:val="28"/>
          <w:szCs w:val="28"/>
          <w:lang w:val="fr-CA"/>
        </w:rPr>
        <w:t xml:space="preserve">– </w:t>
      </w:r>
      <w:r w:rsidRPr="00A537BC">
        <w:rPr>
          <w:rFonts w:ascii="Verdana" w:hAnsi="Verdana"/>
          <w:sz w:val="28"/>
          <w:szCs w:val="28"/>
          <w:lang w:val="fr-CA"/>
        </w:rPr>
        <w:t xml:space="preserve">il </w:t>
      </w:r>
      <w:r w:rsidR="008875C2">
        <w:rPr>
          <w:rFonts w:ascii="Verdana" w:hAnsi="Verdana"/>
          <w:sz w:val="28"/>
          <w:szCs w:val="28"/>
          <w:lang w:val="fr-CA"/>
        </w:rPr>
        <w:t>qualifie</w:t>
      </w:r>
      <w:r w:rsidRPr="00A537BC">
        <w:rPr>
          <w:rFonts w:ascii="Verdana" w:hAnsi="Verdana"/>
          <w:sz w:val="28"/>
          <w:szCs w:val="28"/>
          <w:lang w:val="fr-CA"/>
        </w:rPr>
        <w:t xml:space="preserve"> chacun </w:t>
      </w:r>
      <w:r w:rsidR="008875C2">
        <w:rPr>
          <w:rFonts w:ascii="Verdana" w:hAnsi="Verdana"/>
          <w:sz w:val="28"/>
          <w:szCs w:val="28"/>
          <w:lang w:val="fr-CA"/>
        </w:rPr>
        <w:t xml:space="preserve">de </w:t>
      </w:r>
      <w:r w:rsidRPr="00A537BC">
        <w:rPr>
          <w:rFonts w:ascii="Verdana" w:hAnsi="Verdana"/>
          <w:sz w:val="28"/>
          <w:szCs w:val="28"/>
          <w:lang w:val="fr-CA"/>
        </w:rPr>
        <w:t>« serviteur bon et fidèle »</w:t>
      </w:r>
      <w:r w:rsidR="008875C2">
        <w:rPr>
          <w:rFonts w:ascii="Verdana" w:hAnsi="Verdana"/>
          <w:sz w:val="28"/>
          <w:szCs w:val="28"/>
          <w:lang w:val="fr-CA"/>
        </w:rPr>
        <w:t>,</w:t>
      </w:r>
      <w:r w:rsidRPr="00A537BC">
        <w:rPr>
          <w:rFonts w:ascii="Verdana" w:hAnsi="Verdana"/>
          <w:sz w:val="28"/>
          <w:szCs w:val="28"/>
          <w:lang w:val="fr-CA"/>
        </w:rPr>
        <w:t xml:space="preserve"> qui « entre dans la joie » du seigneur</w:t>
      </w:r>
      <w:r w:rsidR="00153766" w:rsidRPr="00A537BC">
        <w:rPr>
          <w:rFonts w:ascii="Verdana" w:hAnsi="Verdana"/>
          <w:sz w:val="28"/>
          <w:szCs w:val="28"/>
          <w:lang w:val="fr-CA"/>
        </w:rPr>
        <w:t>.</w:t>
      </w:r>
    </w:p>
    <w:p w:rsidR="00153766" w:rsidRPr="00A537BC" w:rsidRDefault="00153766" w:rsidP="00386F6E">
      <w:pPr>
        <w:spacing w:line="240" w:lineRule="auto"/>
        <w:jc w:val="both"/>
        <w:rPr>
          <w:rFonts w:ascii="Verdana" w:hAnsi="Verdana"/>
          <w:sz w:val="16"/>
          <w:szCs w:val="16"/>
          <w:lang w:val="fr-CA"/>
        </w:rPr>
      </w:pPr>
    </w:p>
    <w:p w:rsidR="00153766" w:rsidRPr="00A537BC" w:rsidRDefault="007C5002" w:rsidP="00386F6E">
      <w:pPr>
        <w:spacing w:line="240" w:lineRule="auto"/>
        <w:jc w:val="both"/>
        <w:rPr>
          <w:rFonts w:ascii="Verdana" w:hAnsi="Verdana"/>
          <w:sz w:val="28"/>
          <w:szCs w:val="28"/>
          <w:lang w:val="fr-CA"/>
        </w:rPr>
      </w:pPr>
      <w:r w:rsidRPr="00A537BC">
        <w:rPr>
          <w:rFonts w:ascii="Verdana" w:hAnsi="Verdana"/>
          <w:b/>
          <w:sz w:val="28"/>
          <w:szCs w:val="28"/>
          <w:lang w:val="fr-CA"/>
        </w:rPr>
        <w:t>Le troisième serviteur</w:t>
      </w:r>
      <w:r w:rsidR="00153766" w:rsidRPr="00A537BC">
        <w:rPr>
          <w:rFonts w:ascii="Verdana" w:hAnsi="Verdana"/>
          <w:sz w:val="28"/>
          <w:szCs w:val="28"/>
          <w:lang w:val="fr-CA"/>
        </w:rPr>
        <w:t xml:space="preserve"> </w:t>
      </w:r>
      <w:r w:rsidRPr="00A537BC">
        <w:rPr>
          <w:rFonts w:ascii="Verdana" w:hAnsi="Verdana"/>
          <w:sz w:val="28"/>
          <w:szCs w:val="28"/>
          <w:lang w:val="fr-CA"/>
        </w:rPr>
        <w:t xml:space="preserve">fait un trou en terre et enfouit le talent, Le maître le condamne donc pour ne pas avoir fait fructifier l’argent. Le point principal de la parabole et que les disciples </w:t>
      </w:r>
      <w:r w:rsidR="007E7956" w:rsidRPr="00A537BC">
        <w:rPr>
          <w:rFonts w:ascii="Verdana" w:hAnsi="Verdana"/>
          <w:sz w:val="28"/>
          <w:szCs w:val="28"/>
          <w:lang w:val="fr-CA"/>
        </w:rPr>
        <w:t xml:space="preserve">doivent rendre des comptes, et que les dons et les responsabilités qu’ils ont reçus ne fructifieront que s’ils sont utilisés. </w:t>
      </w:r>
    </w:p>
    <w:p w:rsidR="0036700E" w:rsidRPr="00A537BC" w:rsidRDefault="0036700E" w:rsidP="00386F6E">
      <w:pPr>
        <w:spacing w:line="240" w:lineRule="auto"/>
        <w:jc w:val="both"/>
        <w:rPr>
          <w:rFonts w:ascii="Verdana" w:hAnsi="Verdana"/>
          <w:sz w:val="28"/>
          <w:szCs w:val="28"/>
          <w:lang w:val="fr-CA"/>
        </w:rPr>
      </w:pPr>
    </w:p>
    <w:p w:rsidR="00153766" w:rsidRPr="00A537BC" w:rsidRDefault="007E7956" w:rsidP="00386F6E">
      <w:pPr>
        <w:spacing w:line="240" w:lineRule="auto"/>
        <w:jc w:val="both"/>
        <w:rPr>
          <w:rFonts w:ascii="Verdana" w:hAnsi="Verdana"/>
          <w:sz w:val="28"/>
          <w:szCs w:val="28"/>
          <w:lang w:val="fr-CA"/>
        </w:rPr>
      </w:pPr>
      <w:r w:rsidRPr="00A537BC">
        <w:rPr>
          <w:rFonts w:ascii="Verdana" w:hAnsi="Verdana"/>
          <w:sz w:val="28"/>
          <w:szCs w:val="28"/>
          <w:lang w:val="fr-CA"/>
        </w:rPr>
        <w:t>À quoi les disciples sont-ils appelés en attendant l</w:t>
      </w:r>
      <w:r w:rsidR="008875C2">
        <w:rPr>
          <w:rFonts w:ascii="Verdana" w:hAnsi="Verdana"/>
          <w:sz w:val="28"/>
          <w:szCs w:val="28"/>
          <w:lang w:val="fr-CA"/>
        </w:rPr>
        <w:t>’avènement</w:t>
      </w:r>
      <w:r w:rsidRPr="00A537BC">
        <w:rPr>
          <w:rFonts w:ascii="Verdana" w:hAnsi="Verdana"/>
          <w:sz w:val="28"/>
          <w:szCs w:val="28"/>
          <w:lang w:val="fr-CA"/>
        </w:rPr>
        <w:t xml:space="preserve"> de Jésus? Que nous investissions les talents que nous avons reçus </w:t>
      </w:r>
      <w:r w:rsidR="008875C2">
        <w:rPr>
          <w:rFonts w:ascii="Verdana" w:hAnsi="Verdana"/>
          <w:sz w:val="28"/>
          <w:szCs w:val="28"/>
          <w:lang w:val="fr-CA"/>
        </w:rPr>
        <w:t>en nous occupant</w:t>
      </w:r>
      <w:r w:rsidRPr="00A537BC">
        <w:rPr>
          <w:rFonts w:ascii="Verdana" w:hAnsi="Verdana"/>
          <w:sz w:val="28"/>
          <w:szCs w:val="28"/>
          <w:lang w:val="fr-CA"/>
        </w:rPr>
        <w:t xml:space="preserve"> des autres, </w:t>
      </w:r>
      <w:r w:rsidR="008875C2">
        <w:rPr>
          <w:rFonts w:ascii="Verdana" w:hAnsi="Verdana"/>
          <w:sz w:val="28"/>
          <w:szCs w:val="28"/>
          <w:lang w:val="fr-CA"/>
        </w:rPr>
        <w:t>en</w:t>
      </w:r>
      <w:r w:rsidRPr="00A537BC">
        <w:rPr>
          <w:rFonts w:ascii="Verdana" w:hAnsi="Verdana"/>
          <w:sz w:val="28"/>
          <w:szCs w:val="28"/>
          <w:lang w:val="fr-CA"/>
        </w:rPr>
        <w:t xml:space="preserve"> </w:t>
      </w:r>
      <w:r w:rsidR="008875C2">
        <w:rPr>
          <w:rFonts w:ascii="Verdana" w:hAnsi="Verdana"/>
          <w:sz w:val="28"/>
          <w:szCs w:val="28"/>
          <w:lang w:val="fr-CA"/>
        </w:rPr>
        <w:t>devenant plus vertueux</w:t>
      </w:r>
      <w:r w:rsidRPr="00A537BC">
        <w:rPr>
          <w:rFonts w:ascii="Verdana" w:hAnsi="Verdana"/>
          <w:sz w:val="28"/>
          <w:szCs w:val="28"/>
          <w:lang w:val="fr-CA"/>
        </w:rPr>
        <w:t xml:space="preserve"> et</w:t>
      </w:r>
      <w:r w:rsidR="008875C2">
        <w:rPr>
          <w:rFonts w:ascii="Verdana" w:hAnsi="Verdana"/>
          <w:sz w:val="28"/>
          <w:szCs w:val="28"/>
          <w:lang w:val="fr-CA"/>
        </w:rPr>
        <w:t>,</w:t>
      </w:r>
      <w:r w:rsidRPr="00A537BC">
        <w:rPr>
          <w:rFonts w:ascii="Verdana" w:hAnsi="Verdana"/>
          <w:sz w:val="28"/>
          <w:szCs w:val="28"/>
          <w:lang w:val="fr-CA"/>
        </w:rPr>
        <w:t xml:space="preserve"> surtout, </w:t>
      </w:r>
      <w:r w:rsidR="008875C2">
        <w:rPr>
          <w:rFonts w:ascii="Verdana" w:hAnsi="Verdana"/>
          <w:sz w:val="28"/>
          <w:szCs w:val="28"/>
          <w:lang w:val="fr-CA"/>
        </w:rPr>
        <w:t>en aimant</w:t>
      </w:r>
      <w:r w:rsidR="00386F6E" w:rsidRPr="00A537BC">
        <w:rPr>
          <w:rFonts w:ascii="Verdana" w:hAnsi="Verdana"/>
          <w:sz w:val="28"/>
          <w:szCs w:val="28"/>
          <w:lang w:val="fr-CA"/>
        </w:rPr>
        <w:t>.</w:t>
      </w:r>
      <w:r w:rsidR="00747689" w:rsidRPr="00A537BC">
        <w:rPr>
          <w:rFonts w:ascii="Verdana" w:hAnsi="Verdana"/>
          <w:sz w:val="28"/>
          <w:szCs w:val="28"/>
          <w:lang w:val="fr-CA"/>
        </w:rPr>
        <w:t xml:space="preserve"> </w:t>
      </w:r>
      <w:r w:rsidRPr="00A537BC">
        <w:rPr>
          <w:rFonts w:ascii="Verdana" w:hAnsi="Verdana"/>
          <w:sz w:val="28"/>
          <w:szCs w:val="28"/>
          <w:lang w:val="fr-CA"/>
        </w:rPr>
        <w:t>Il reste encore du temps. L’avènement final de Jésus n’a pas eu lieu.</w:t>
      </w:r>
    </w:p>
    <w:p w:rsidR="00747689" w:rsidRPr="00A537BC" w:rsidRDefault="00747689" w:rsidP="00386F6E">
      <w:pPr>
        <w:spacing w:line="240" w:lineRule="auto"/>
        <w:jc w:val="both"/>
        <w:rPr>
          <w:rFonts w:ascii="Verdana" w:hAnsi="Verdana"/>
          <w:sz w:val="16"/>
          <w:szCs w:val="16"/>
          <w:lang w:val="fr-CA"/>
        </w:rPr>
      </w:pPr>
    </w:p>
    <w:p w:rsidR="007E7956" w:rsidRPr="00A537BC" w:rsidRDefault="007E7956" w:rsidP="00386F6E">
      <w:pPr>
        <w:spacing w:line="240" w:lineRule="auto"/>
        <w:jc w:val="both"/>
        <w:rPr>
          <w:rFonts w:ascii="Verdana" w:hAnsi="Verdana"/>
          <w:sz w:val="28"/>
          <w:szCs w:val="28"/>
          <w:lang w:val="fr-CA"/>
        </w:rPr>
      </w:pPr>
      <w:r w:rsidRPr="00A537BC">
        <w:rPr>
          <w:rFonts w:ascii="Verdana" w:hAnsi="Verdana"/>
          <w:sz w:val="28"/>
          <w:szCs w:val="28"/>
          <w:lang w:val="fr-CA"/>
        </w:rPr>
        <w:t xml:space="preserve">Ce dimanche 19 novembre </w:t>
      </w:r>
      <w:r w:rsidR="008875C2">
        <w:rPr>
          <w:rFonts w:ascii="Verdana" w:hAnsi="Verdana"/>
          <w:sz w:val="28"/>
          <w:szCs w:val="28"/>
          <w:lang w:val="fr-CA"/>
        </w:rPr>
        <w:t>est</w:t>
      </w:r>
      <w:r w:rsidRPr="00A537BC">
        <w:rPr>
          <w:rFonts w:ascii="Verdana" w:hAnsi="Verdana"/>
          <w:sz w:val="28"/>
          <w:szCs w:val="28"/>
          <w:lang w:val="fr-CA"/>
        </w:rPr>
        <w:t xml:space="preserve"> le début de la </w:t>
      </w:r>
      <w:r w:rsidRPr="00A537BC">
        <w:rPr>
          <w:rFonts w:ascii="Verdana" w:hAnsi="Verdana"/>
          <w:b/>
          <w:i/>
          <w:sz w:val="28"/>
          <w:szCs w:val="28"/>
          <w:lang w:val="fr-CA"/>
        </w:rPr>
        <w:t xml:space="preserve">Semaine de la justice réparatrice </w:t>
      </w:r>
      <w:r w:rsidR="002772F6" w:rsidRPr="00A537BC">
        <w:rPr>
          <w:rFonts w:ascii="Verdana" w:hAnsi="Verdana"/>
          <w:i/>
          <w:sz w:val="28"/>
          <w:szCs w:val="28"/>
          <w:lang w:val="fr-CA"/>
        </w:rPr>
        <w:t>(</w:t>
      </w:r>
      <w:r w:rsidRPr="00A537BC">
        <w:rPr>
          <w:rFonts w:ascii="Verdana" w:hAnsi="Verdana"/>
          <w:i/>
          <w:sz w:val="28"/>
          <w:szCs w:val="28"/>
          <w:lang w:val="fr-CA"/>
        </w:rPr>
        <w:t>SJR</w:t>
      </w:r>
      <w:r w:rsidR="002772F6" w:rsidRPr="00A537BC">
        <w:rPr>
          <w:rFonts w:ascii="Verdana" w:hAnsi="Verdana"/>
          <w:i/>
          <w:sz w:val="28"/>
          <w:szCs w:val="28"/>
          <w:lang w:val="fr-CA"/>
        </w:rPr>
        <w:t>)</w:t>
      </w:r>
      <w:r w:rsidR="00747689" w:rsidRPr="00A537BC">
        <w:rPr>
          <w:rFonts w:ascii="Verdana" w:hAnsi="Verdana"/>
          <w:i/>
          <w:sz w:val="28"/>
          <w:szCs w:val="28"/>
          <w:lang w:val="fr-CA"/>
        </w:rPr>
        <w:t xml:space="preserve">. </w:t>
      </w:r>
      <w:r w:rsidRPr="00A537BC">
        <w:rPr>
          <w:rFonts w:ascii="Verdana" w:hAnsi="Verdana"/>
          <w:sz w:val="28"/>
          <w:szCs w:val="28"/>
          <w:lang w:val="fr-CA"/>
        </w:rPr>
        <w:t xml:space="preserve">Le </w:t>
      </w:r>
      <w:r w:rsidRPr="00A537BC">
        <w:rPr>
          <w:rFonts w:ascii="Verdana" w:hAnsi="Verdana"/>
          <w:i/>
          <w:sz w:val="28"/>
          <w:szCs w:val="28"/>
          <w:lang w:val="fr-CA"/>
        </w:rPr>
        <w:t xml:space="preserve">Conseil national des Églises pour la justice et la criminologie (CEJC) </w:t>
      </w:r>
      <w:r w:rsidRPr="00A537BC">
        <w:rPr>
          <w:rFonts w:ascii="Verdana" w:hAnsi="Verdana"/>
          <w:sz w:val="28"/>
          <w:szCs w:val="28"/>
          <w:lang w:val="fr-CA"/>
        </w:rPr>
        <w:t>encourage les groupes confessionnels à prier et</w:t>
      </w:r>
      <w:r w:rsidR="00747689" w:rsidRPr="00A537BC">
        <w:rPr>
          <w:rFonts w:ascii="Verdana" w:hAnsi="Verdana"/>
          <w:sz w:val="28"/>
          <w:szCs w:val="28"/>
          <w:lang w:val="fr-CA"/>
        </w:rPr>
        <w:t xml:space="preserve"> </w:t>
      </w:r>
      <w:r w:rsidRPr="00A537BC">
        <w:rPr>
          <w:rFonts w:ascii="Verdana" w:hAnsi="Verdana"/>
          <w:sz w:val="28"/>
          <w:szCs w:val="28"/>
          <w:lang w:val="fr-CA"/>
        </w:rPr>
        <w:t xml:space="preserve">à </w:t>
      </w:r>
      <w:r w:rsidR="008875C2">
        <w:rPr>
          <w:rFonts w:ascii="Verdana" w:hAnsi="Verdana"/>
          <w:sz w:val="28"/>
          <w:szCs w:val="28"/>
          <w:lang w:val="fr-CA"/>
        </w:rPr>
        <w:t>répondre aux</w:t>
      </w:r>
      <w:r w:rsidRPr="00A537BC">
        <w:rPr>
          <w:rFonts w:ascii="Verdana" w:hAnsi="Verdana"/>
          <w:sz w:val="28"/>
          <w:szCs w:val="28"/>
          <w:lang w:val="fr-CA"/>
        </w:rPr>
        <w:t xml:space="preserve"> besoins de ceux et celles qui ont été blessés par un acte criminel ou une injustice.</w:t>
      </w:r>
      <w:r w:rsidR="002772F6" w:rsidRPr="00A537BC">
        <w:rPr>
          <w:rStyle w:val="FootnoteReference"/>
          <w:rFonts w:ascii="Verdana" w:hAnsi="Verdana"/>
          <w:sz w:val="28"/>
          <w:szCs w:val="28"/>
          <w:lang w:val="fr-CA"/>
        </w:rPr>
        <w:footnoteReference w:id="1"/>
      </w:r>
      <w:r w:rsidR="00747689" w:rsidRPr="00A537BC">
        <w:rPr>
          <w:rFonts w:ascii="Verdana" w:hAnsi="Verdana"/>
          <w:sz w:val="28"/>
          <w:szCs w:val="28"/>
          <w:lang w:val="fr-CA"/>
        </w:rPr>
        <w:t xml:space="preserve"> </w:t>
      </w:r>
    </w:p>
    <w:p w:rsidR="007E7956" w:rsidRPr="00A537BC" w:rsidRDefault="007E7956" w:rsidP="00386F6E">
      <w:pPr>
        <w:spacing w:line="240" w:lineRule="auto"/>
        <w:jc w:val="both"/>
        <w:rPr>
          <w:rFonts w:ascii="Verdana" w:hAnsi="Verdana"/>
          <w:sz w:val="28"/>
          <w:szCs w:val="28"/>
          <w:lang w:val="fr-CA"/>
        </w:rPr>
      </w:pPr>
    </w:p>
    <w:p w:rsidR="007E7956" w:rsidRPr="00A537BC" w:rsidRDefault="007E7956" w:rsidP="00386F6E">
      <w:pPr>
        <w:spacing w:line="240" w:lineRule="auto"/>
        <w:jc w:val="both"/>
        <w:rPr>
          <w:rFonts w:ascii="Arial" w:eastAsia="Times New Roman" w:hAnsi="Arial" w:cs="Arial"/>
          <w:color w:val="222222"/>
          <w:sz w:val="24"/>
          <w:szCs w:val="24"/>
          <w:lang w:val="fr-CA" w:eastAsia="en-CA"/>
        </w:rPr>
      </w:pPr>
      <w:r w:rsidRPr="00A537BC">
        <w:rPr>
          <w:rFonts w:ascii="Verdana" w:hAnsi="Verdana"/>
          <w:sz w:val="28"/>
          <w:szCs w:val="28"/>
          <w:lang w:val="fr-CA"/>
        </w:rPr>
        <w:t>Face à</w:t>
      </w:r>
      <w:r w:rsidRPr="007E7956">
        <w:rPr>
          <w:rFonts w:ascii="Verdana" w:hAnsi="Verdana"/>
          <w:sz w:val="28"/>
          <w:szCs w:val="28"/>
          <w:lang w:val="fr-CA"/>
        </w:rPr>
        <w:t xml:space="preserve"> </w:t>
      </w:r>
      <w:r w:rsidRPr="00A537BC">
        <w:rPr>
          <w:rFonts w:ascii="Verdana" w:hAnsi="Verdana"/>
          <w:sz w:val="28"/>
          <w:szCs w:val="28"/>
          <w:lang w:val="fr-CA"/>
        </w:rPr>
        <w:t>un acte</w:t>
      </w:r>
      <w:r w:rsidRPr="007E7956">
        <w:rPr>
          <w:rFonts w:ascii="Verdana" w:hAnsi="Verdana"/>
          <w:sz w:val="28"/>
          <w:szCs w:val="28"/>
          <w:lang w:val="fr-CA"/>
        </w:rPr>
        <w:t xml:space="preserve"> crim</w:t>
      </w:r>
      <w:r w:rsidRPr="00A537BC">
        <w:rPr>
          <w:rFonts w:ascii="Verdana" w:hAnsi="Verdana"/>
          <w:sz w:val="28"/>
          <w:szCs w:val="28"/>
          <w:lang w:val="fr-CA"/>
        </w:rPr>
        <w:t>inel</w:t>
      </w:r>
      <w:r w:rsidRPr="007E7956">
        <w:rPr>
          <w:rFonts w:ascii="Verdana" w:hAnsi="Verdana"/>
          <w:sz w:val="28"/>
          <w:szCs w:val="28"/>
          <w:lang w:val="fr-CA"/>
        </w:rPr>
        <w:t xml:space="preserve">, les individus, les familles et les </w:t>
      </w:r>
      <w:r w:rsidRPr="00A537BC">
        <w:rPr>
          <w:rFonts w:ascii="Verdana" w:hAnsi="Verdana"/>
          <w:sz w:val="28"/>
          <w:szCs w:val="28"/>
          <w:lang w:val="fr-CA"/>
        </w:rPr>
        <w:t>c</w:t>
      </w:r>
      <w:r w:rsidRPr="007E7956">
        <w:rPr>
          <w:rFonts w:ascii="Verdana" w:hAnsi="Verdana"/>
          <w:sz w:val="28"/>
          <w:szCs w:val="28"/>
          <w:lang w:val="fr-CA"/>
        </w:rPr>
        <w:t>ommunautés se sentent souvent sans voix et abandonnés. Ils s</w:t>
      </w:r>
      <w:r w:rsidR="00F0133A">
        <w:rPr>
          <w:rFonts w:ascii="Verdana" w:hAnsi="Verdana"/>
          <w:sz w:val="28"/>
          <w:szCs w:val="28"/>
          <w:lang w:val="fr-CA"/>
        </w:rPr>
        <w:t>e sentent pris dans un «temps d’</w:t>
      </w:r>
      <w:r w:rsidRPr="007E7956">
        <w:rPr>
          <w:rFonts w:ascii="Verdana" w:hAnsi="Verdana"/>
          <w:sz w:val="28"/>
          <w:szCs w:val="28"/>
          <w:lang w:val="fr-CA"/>
        </w:rPr>
        <w:t xml:space="preserve">attente douloureux et indéterminé». </w:t>
      </w:r>
      <w:r w:rsidRPr="00A537BC">
        <w:rPr>
          <w:rFonts w:ascii="Verdana" w:hAnsi="Verdana"/>
          <w:sz w:val="28"/>
          <w:szCs w:val="28"/>
          <w:lang w:val="fr-CA"/>
        </w:rPr>
        <w:t>La SJR</w:t>
      </w:r>
      <w:r w:rsidRPr="007E7956">
        <w:rPr>
          <w:rFonts w:ascii="Verdana" w:hAnsi="Verdana"/>
          <w:sz w:val="28"/>
          <w:szCs w:val="28"/>
          <w:lang w:val="fr-CA"/>
        </w:rPr>
        <w:t xml:space="preserve"> encourage à </w:t>
      </w:r>
      <w:r w:rsidRPr="007E7956">
        <w:rPr>
          <w:rFonts w:ascii="Verdana" w:hAnsi="Verdana"/>
          <w:b/>
          <w:sz w:val="28"/>
          <w:szCs w:val="28"/>
          <w:lang w:val="fr-CA"/>
        </w:rPr>
        <w:t xml:space="preserve">vivre une </w:t>
      </w:r>
      <w:r w:rsidRPr="00A537BC">
        <w:rPr>
          <w:rFonts w:ascii="Verdana" w:hAnsi="Verdana"/>
          <w:b/>
          <w:sz w:val="28"/>
          <w:szCs w:val="28"/>
          <w:lang w:val="fr-CA"/>
        </w:rPr>
        <w:t>« </w:t>
      </w:r>
      <w:r w:rsidRPr="007E7956">
        <w:rPr>
          <w:rFonts w:ascii="Verdana" w:hAnsi="Verdana"/>
          <w:b/>
          <w:sz w:val="28"/>
          <w:szCs w:val="28"/>
          <w:lang w:val="fr-CA"/>
        </w:rPr>
        <w:t>culture de justice réparatrice</w:t>
      </w:r>
      <w:r w:rsidRPr="00A537BC">
        <w:rPr>
          <w:rFonts w:ascii="Verdana" w:hAnsi="Verdana"/>
          <w:b/>
          <w:sz w:val="28"/>
          <w:szCs w:val="28"/>
          <w:lang w:val="fr-CA"/>
        </w:rPr>
        <w:t> »</w:t>
      </w:r>
      <w:r w:rsidRPr="007E7956">
        <w:rPr>
          <w:rFonts w:ascii="Verdana" w:hAnsi="Verdana"/>
          <w:sz w:val="28"/>
          <w:szCs w:val="28"/>
          <w:lang w:val="fr-CA"/>
        </w:rPr>
        <w:t xml:space="preserve"> </w:t>
      </w:r>
      <w:r w:rsidR="00F0133A">
        <w:rPr>
          <w:rFonts w:ascii="Verdana" w:hAnsi="Verdana"/>
          <w:sz w:val="28"/>
          <w:szCs w:val="28"/>
          <w:lang w:val="fr-CA"/>
        </w:rPr>
        <w:t>au sein de</w:t>
      </w:r>
      <w:r w:rsidRPr="007E7956">
        <w:rPr>
          <w:rFonts w:ascii="Verdana" w:hAnsi="Verdana"/>
          <w:sz w:val="28"/>
          <w:szCs w:val="28"/>
          <w:lang w:val="fr-CA"/>
        </w:rPr>
        <w:t xml:space="preserve"> la famille, </w:t>
      </w:r>
      <w:r w:rsidR="00F0133A">
        <w:rPr>
          <w:rFonts w:ascii="Verdana" w:hAnsi="Verdana"/>
          <w:sz w:val="28"/>
          <w:szCs w:val="28"/>
          <w:lang w:val="fr-CA"/>
        </w:rPr>
        <w:t>du quartier, d</w:t>
      </w:r>
      <w:r w:rsidRPr="007E7956">
        <w:rPr>
          <w:rFonts w:ascii="Verdana" w:hAnsi="Verdana"/>
          <w:sz w:val="28"/>
          <w:szCs w:val="28"/>
          <w:lang w:val="fr-CA"/>
        </w:rPr>
        <w:t xml:space="preserve">es </w:t>
      </w:r>
      <w:r w:rsidRPr="00A537BC">
        <w:rPr>
          <w:rFonts w:ascii="Verdana" w:hAnsi="Verdana"/>
          <w:sz w:val="28"/>
          <w:szCs w:val="28"/>
          <w:lang w:val="fr-CA"/>
        </w:rPr>
        <w:t>groupes confessionnels</w:t>
      </w:r>
      <w:r w:rsidRPr="007E7956">
        <w:rPr>
          <w:rFonts w:ascii="Verdana" w:hAnsi="Verdana"/>
          <w:sz w:val="28"/>
          <w:szCs w:val="28"/>
          <w:lang w:val="fr-CA"/>
        </w:rPr>
        <w:t xml:space="preserve"> et </w:t>
      </w:r>
      <w:r w:rsidR="00F0133A">
        <w:rPr>
          <w:rFonts w:ascii="Verdana" w:hAnsi="Verdana"/>
          <w:sz w:val="28"/>
          <w:szCs w:val="28"/>
          <w:lang w:val="fr-CA"/>
        </w:rPr>
        <w:t>d</w:t>
      </w:r>
      <w:r w:rsidRPr="007E7956">
        <w:rPr>
          <w:rFonts w:ascii="Verdana" w:hAnsi="Verdana"/>
          <w:sz w:val="28"/>
          <w:szCs w:val="28"/>
          <w:lang w:val="fr-CA"/>
        </w:rPr>
        <w:t>es institutions sociales</w:t>
      </w:r>
      <w:r w:rsidRPr="007E7956">
        <w:rPr>
          <w:rFonts w:ascii="Arial" w:eastAsia="Times New Roman" w:hAnsi="Arial" w:cs="Arial"/>
          <w:color w:val="222222"/>
          <w:sz w:val="24"/>
          <w:szCs w:val="24"/>
          <w:lang w:val="fr-CA" w:eastAsia="en-CA"/>
        </w:rPr>
        <w:t>.</w:t>
      </w:r>
      <w:r w:rsidRPr="00A537BC">
        <w:rPr>
          <w:rFonts w:ascii="Arial" w:eastAsia="Times New Roman" w:hAnsi="Arial" w:cs="Arial"/>
          <w:color w:val="222222"/>
          <w:sz w:val="24"/>
          <w:szCs w:val="24"/>
          <w:lang w:val="fr-CA" w:eastAsia="en-CA"/>
        </w:rPr>
        <w:t xml:space="preserve"> </w:t>
      </w:r>
    </w:p>
    <w:p w:rsidR="007E7956" w:rsidRPr="00A537BC" w:rsidRDefault="007E7956" w:rsidP="00386F6E">
      <w:pPr>
        <w:spacing w:line="240" w:lineRule="auto"/>
        <w:jc w:val="both"/>
        <w:rPr>
          <w:rFonts w:ascii="Arial" w:eastAsia="Times New Roman" w:hAnsi="Arial" w:cs="Arial"/>
          <w:color w:val="222222"/>
          <w:sz w:val="24"/>
          <w:szCs w:val="24"/>
          <w:lang w:val="fr-CA" w:eastAsia="en-CA"/>
        </w:rPr>
      </w:pPr>
    </w:p>
    <w:p w:rsidR="00747689" w:rsidRPr="00A537BC" w:rsidRDefault="007E7956" w:rsidP="00F0133A">
      <w:pPr>
        <w:autoSpaceDE w:val="0"/>
        <w:autoSpaceDN w:val="0"/>
        <w:adjustRightInd w:val="0"/>
        <w:spacing w:line="240" w:lineRule="auto"/>
        <w:rPr>
          <w:rFonts w:ascii="Verdana" w:hAnsi="Verdana"/>
          <w:sz w:val="28"/>
          <w:szCs w:val="28"/>
          <w:lang w:val="fr-CA"/>
        </w:rPr>
      </w:pPr>
      <w:r w:rsidRPr="007E7956">
        <w:rPr>
          <w:rFonts w:ascii="Verdana" w:hAnsi="Verdana"/>
          <w:sz w:val="28"/>
          <w:szCs w:val="28"/>
          <w:lang w:val="fr-CA"/>
        </w:rPr>
        <w:t xml:space="preserve">En tant que </w:t>
      </w:r>
      <w:r w:rsidRPr="00A537BC">
        <w:rPr>
          <w:rFonts w:ascii="Verdana" w:hAnsi="Verdana"/>
          <w:sz w:val="28"/>
          <w:szCs w:val="28"/>
          <w:lang w:val="fr-CA"/>
        </w:rPr>
        <w:t>croyants</w:t>
      </w:r>
      <w:r w:rsidRPr="007E7956">
        <w:rPr>
          <w:rFonts w:ascii="Verdana" w:hAnsi="Verdana"/>
          <w:sz w:val="28"/>
          <w:szCs w:val="28"/>
          <w:lang w:val="fr-CA"/>
        </w:rPr>
        <w:t xml:space="preserve">, nous attendons et nous </w:t>
      </w:r>
      <w:r w:rsidRPr="00A537BC">
        <w:rPr>
          <w:rFonts w:ascii="Verdana" w:hAnsi="Verdana"/>
          <w:sz w:val="28"/>
          <w:szCs w:val="28"/>
          <w:lang w:val="fr-CA"/>
        </w:rPr>
        <w:t xml:space="preserve">nous </w:t>
      </w:r>
      <w:r w:rsidRPr="007E7956">
        <w:rPr>
          <w:rFonts w:ascii="Verdana" w:hAnsi="Verdana"/>
          <w:sz w:val="28"/>
          <w:szCs w:val="28"/>
          <w:lang w:val="fr-CA"/>
        </w:rPr>
        <w:t xml:space="preserve">préparons </w:t>
      </w:r>
      <w:r w:rsidRPr="00A537BC">
        <w:rPr>
          <w:rFonts w:ascii="Verdana" w:hAnsi="Verdana"/>
          <w:sz w:val="28"/>
          <w:szCs w:val="28"/>
          <w:lang w:val="fr-CA"/>
        </w:rPr>
        <w:t>en vue d</w:t>
      </w:r>
      <w:r w:rsidR="00F0133A">
        <w:rPr>
          <w:rFonts w:ascii="Verdana" w:hAnsi="Verdana"/>
          <w:sz w:val="28"/>
          <w:szCs w:val="28"/>
          <w:lang w:val="fr-CA"/>
        </w:rPr>
        <w:t>e l’avènement</w:t>
      </w:r>
      <w:r w:rsidRPr="007E7956">
        <w:rPr>
          <w:rFonts w:ascii="Verdana" w:hAnsi="Verdana"/>
          <w:sz w:val="28"/>
          <w:szCs w:val="28"/>
          <w:lang w:val="fr-CA"/>
        </w:rPr>
        <w:t xml:space="preserve"> et </w:t>
      </w:r>
      <w:r w:rsidRPr="00A537BC">
        <w:rPr>
          <w:rFonts w:ascii="Verdana" w:hAnsi="Verdana"/>
          <w:sz w:val="28"/>
          <w:szCs w:val="28"/>
          <w:lang w:val="fr-CA"/>
        </w:rPr>
        <w:t>d</w:t>
      </w:r>
      <w:r w:rsidRPr="007E7956">
        <w:rPr>
          <w:rFonts w:ascii="Verdana" w:hAnsi="Verdana"/>
          <w:sz w:val="28"/>
          <w:szCs w:val="28"/>
          <w:lang w:val="fr-CA"/>
        </w:rPr>
        <w:t xml:space="preserve">u jugement final du Christ en marchant </w:t>
      </w:r>
      <w:r w:rsidRPr="00A537BC">
        <w:rPr>
          <w:rFonts w:ascii="Verdana" w:hAnsi="Verdana"/>
          <w:sz w:val="28"/>
          <w:szCs w:val="28"/>
          <w:lang w:val="fr-CA"/>
        </w:rPr>
        <w:t>aux côtés</w:t>
      </w:r>
      <w:r w:rsidRPr="007E7956">
        <w:rPr>
          <w:rFonts w:ascii="Verdana" w:hAnsi="Verdana"/>
          <w:sz w:val="28"/>
          <w:szCs w:val="28"/>
          <w:lang w:val="fr-CA"/>
        </w:rPr>
        <w:t xml:space="preserve"> de</w:t>
      </w:r>
      <w:r w:rsidR="00F0133A">
        <w:rPr>
          <w:rFonts w:ascii="Verdana" w:hAnsi="Verdana"/>
          <w:sz w:val="28"/>
          <w:szCs w:val="28"/>
          <w:lang w:val="fr-CA"/>
        </w:rPr>
        <w:t>s personnes</w:t>
      </w:r>
      <w:r w:rsidRPr="00A537BC">
        <w:rPr>
          <w:rFonts w:ascii="Verdana" w:hAnsi="Verdana"/>
          <w:sz w:val="28"/>
          <w:szCs w:val="28"/>
          <w:lang w:val="fr-CA"/>
        </w:rPr>
        <w:t xml:space="preserve"> </w:t>
      </w:r>
      <w:r w:rsidRPr="007E7956">
        <w:rPr>
          <w:rFonts w:ascii="Verdana" w:hAnsi="Verdana"/>
          <w:sz w:val="28"/>
          <w:szCs w:val="28"/>
          <w:lang w:val="fr-CA"/>
        </w:rPr>
        <w:t xml:space="preserve">qui souffrent et </w:t>
      </w:r>
      <w:r w:rsidRPr="00A537BC">
        <w:rPr>
          <w:rFonts w:ascii="Verdana" w:hAnsi="Verdana"/>
          <w:sz w:val="28"/>
          <w:szCs w:val="28"/>
          <w:lang w:val="fr-CA"/>
        </w:rPr>
        <w:t>sont laissés pour compte</w:t>
      </w:r>
      <w:r w:rsidRPr="007E7956">
        <w:rPr>
          <w:rFonts w:ascii="Verdana" w:hAnsi="Verdana"/>
          <w:sz w:val="28"/>
          <w:szCs w:val="28"/>
          <w:lang w:val="fr-CA"/>
        </w:rPr>
        <w:t xml:space="preserve"> où qu</w:t>
      </w:r>
      <w:r w:rsidRPr="00A537BC">
        <w:rPr>
          <w:rFonts w:ascii="Verdana" w:hAnsi="Verdana"/>
          <w:sz w:val="28"/>
          <w:szCs w:val="28"/>
          <w:lang w:val="fr-CA"/>
        </w:rPr>
        <w:t xml:space="preserve">’elles </w:t>
      </w:r>
      <w:r w:rsidRPr="007E7956">
        <w:rPr>
          <w:rFonts w:ascii="Verdana" w:hAnsi="Verdana"/>
          <w:sz w:val="28"/>
          <w:szCs w:val="28"/>
          <w:lang w:val="fr-CA"/>
        </w:rPr>
        <w:t>s</w:t>
      </w:r>
      <w:r w:rsidRPr="00A537BC">
        <w:rPr>
          <w:rFonts w:ascii="Verdana" w:hAnsi="Verdana"/>
          <w:sz w:val="28"/>
          <w:szCs w:val="28"/>
          <w:lang w:val="fr-CA"/>
        </w:rPr>
        <w:t xml:space="preserve">oient. </w:t>
      </w:r>
      <w:r w:rsidR="00F0133A">
        <w:rPr>
          <w:rFonts w:ascii="Verdana" w:hAnsi="Verdana"/>
          <w:sz w:val="28"/>
          <w:szCs w:val="28"/>
          <w:lang w:val="fr-CA"/>
        </w:rPr>
        <w:t xml:space="preserve">Car </w:t>
      </w:r>
      <w:r w:rsidRPr="00A537BC">
        <w:rPr>
          <w:rFonts w:ascii="Verdana" w:hAnsi="Verdana"/>
          <w:sz w:val="28"/>
          <w:szCs w:val="28"/>
          <w:lang w:val="fr-CA"/>
        </w:rPr>
        <w:t>« </w:t>
      </w:r>
      <w:r w:rsidRPr="007E7956">
        <w:rPr>
          <w:rFonts w:ascii="Verdana" w:hAnsi="Verdana"/>
          <w:i/>
          <w:sz w:val="28"/>
          <w:szCs w:val="28"/>
          <w:lang w:val="fr-CA"/>
        </w:rPr>
        <w:t xml:space="preserve">Dieu ne </w:t>
      </w:r>
      <w:r w:rsidRPr="00A537BC">
        <w:rPr>
          <w:rFonts w:ascii="Verdana" w:hAnsi="Verdana"/>
          <w:i/>
          <w:sz w:val="28"/>
          <w:szCs w:val="28"/>
          <w:lang w:val="fr-CA"/>
        </w:rPr>
        <w:t xml:space="preserve">nous a pas réservés pour sa </w:t>
      </w:r>
      <w:r w:rsidRPr="00A537BC">
        <w:rPr>
          <w:rFonts w:ascii="Verdana" w:hAnsi="Verdana"/>
          <w:i/>
          <w:sz w:val="28"/>
          <w:szCs w:val="28"/>
          <w:lang w:val="fr-CA"/>
        </w:rPr>
        <w:lastRenderedPageBreak/>
        <w:t>colère, mais pour entrer en possession du salut par</w:t>
      </w:r>
      <w:r w:rsidRPr="00A537BC">
        <w:rPr>
          <w:rFonts w:ascii="Verdana" w:hAnsi="Verdana"/>
          <w:i/>
          <w:sz w:val="28"/>
          <w:szCs w:val="28"/>
          <w:lang w:val="fr-CA"/>
        </w:rPr>
        <w:t xml:space="preserve"> </w:t>
      </w:r>
      <w:r w:rsidRPr="00A537BC">
        <w:rPr>
          <w:rFonts w:ascii="Verdana" w:hAnsi="Verdana"/>
          <w:i/>
          <w:sz w:val="28"/>
          <w:szCs w:val="28"/>
          <w:lang w:val="fr-CA"/>
        </w:rPr>
        <w:t>notre Seigneur Jésus Christ</w:t>
      </w:r>
      <w:r w:rsidRPr="00A537BC">
        <w:rPr>
          <w:rFonts w:ascii="Verdana" w:hAnsi="Verdana"/>
          <w:sz w:val="28"/>
          <w:szCs w:val="28"/>
          <w:lang w:val="fr-CA"/>
        </w:rPr>
        <w:t> »</w:t>
      </w:r>
      <w:bookmarkStart w:id="0" w:name="_GoBack"/>
      <w:bookmarkEnd w:id="0"/>
      <w:r w:rsidR="002772F6" w:rsidRPr="00A537BC">
        <w:rPr>
          <w:rFonts w:ascii="Verdana" w:hAnsi="Verdana"/>
          <w:i/>
          <w:sz w:val="28"/>
          <w:szCs w:val="28"/>
          <w:lang w:val="fr-CA"/>
        </w:rPr>
        <w:t xml:space="preserve"> </w:t>
      </w:r>
      <w:r w:rsidR="002772F6" w:rsidRPr="00A537BC">
        <w:rPr>
          <w:rFonts w:ascii="Verdana" w:hAnsi="Verdana"/>
          <w:sz w:val="20"/>
          <w:szCs w:val="20"/>
          <w:lang w:val="fr-CA"/>
        </w:rPr>
        <w:t xml:space="preserve">(1 </w:t>
      </w:r>
      <w:proofErr w:type="spellStart"/>
      <w:r w:rsidR="002772F6" w:rsidRPr="00A537BC">
        <w:rPr>
          <w:rFonts w:ascii="Verdana" w:hAnsi="Verdana"/>
          <w:sz w:val="20"/>
          <w:szCs w:val="20"/>
          <w:lang w:val="fr-CA"/>
        </w:rPr>
        <w:t>Th</w:t>
      </w:r>
      <w:r w:rsidR="00EE0305">
        <w:rPr>
          <w:rFonts w:ascii="Verdana" w:hAnsi="Verdana"/>
          <w:sz w:val="20"/>
          <w:szCs w:val="20"/>
          <w:lang w:val="fr-CA"/>
        </w:rPr>
        <w:t>e</w:t>
      </w:r>
      <w:r w:rsidRPr="00A537BC">
        <w:rPr>
          <w:rFonts w:ascii="Verdana" w:hAnsi="Verdana"/>
          <w:sz w:val="20"/>
          <w:szCs w:val="20"/>
          <w:lang w:val="fr-CA"/>
        </w:rPr>
        <w:t>ss</w:t>
      </w:r>
      <w:proofErr w:type="spellEnd"/>
      <w:r w:rsidRPr="00A537BC">
        <w:rPr>
          <w:rFonts w:ascii="Verdana" w:hAnsi="Verdana"/>
          <w:sz w:val="20"/>
          <w:szCs w:val="20"/>
          <w:lang w:val="fr-CA"/>
        </w:rPr>
        <w:t>. 5,</w:t>
      </w:r>
      <w:r w:rsidR="002772F6" w:rsidRPr="00A537BC">
        <w:rPr>
          <w:rFonts w:ascii="Verdana" w:hAnsi="Verdana"/>
          <w:sz w:val="20"/>
          <w:szCs w:val="20"/>
          <w:lang w:val="fr-CA"/>
        </w:rPr>
        <w:t>9)</w:t>
      </w:r>
      <w:r w:rsidR="002772F6" w:rsidRPr="00A537BC">
        <w:rPr>
          <w:rFonts w:ascii="Verdana" w:hAnsi="Verdana"/>
          <w:sz w:val="28"/>
          <w:szCs w:val="28"/>
          <w:lang w:val="fr-CA"/>
        </w:rPr>
        <w:t>.</w:t>
      </w:r>
      <w:r w:rsidR="007F63B1" w:rsidRPr="00A537BC">
        <w:rPr>
          <w:rFonts w:ascii="Verdana" w:hAnsi="Verdana"/>
          <w:sz w:val="28"/>
          <w:szCs w:val="28"/>
          <w:lang w:val="fr-CA"/>
        </w:rPr>
        <w:t xml:space="preserve"> </w:t>
      </w:r>
      <w:r w:rsidRPr="00A537BC">
        <w:rPr>
          <w:rFonts w:ascii="Verdana" w:hAnsi="Verdana"/>
          <w:sz w:val="28"/>
          <w:szCs w:val="28"/>
          <w:lang w:val="fr-CA"/>
        </w:rPr>
        <w:t xml:space="preserve">Dans les domaines de l’amour et de la justice, puissions-nous « investir » dans le rétablissement et la guérison des relations. </w:t>
      </w:r>
    </w:p>
    <w:sectPr w:rsidR="00747689" w:rsidRPr="00A537BC" w:rsidSect="007B26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77" w:rsidRDefault="00560B77" w:rsidP="00F04A4B">
      <w:pPr>
        <w:spacing w:line="240" w:lineRule="auto"/>
      </w:pPr>
      <w:r>
        <w:separator/>
      </w:r>
    </w:p>
  </w:endnote>
  <w:endnote w:type="continuationSeparator" w:id="0">
    <w:p w:rsidR="00560B77" w:rsidRDefault="00560B77" w:rsidP="00F04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77" w:rsidRDefault="00560B77" w:rsidP="00F04A4B">
      <w:pPr>
        <w:spacing w:line="240" w:lineRule="auto"/>
      </w:pPr>
      <w:r>
        <w:separator/>
      </w:r>
    </w:p>
  </w:footnote>
  <w:footnote w:type="continuationSeparator" w:id="0">
    <w:p w:rsidR="00560B77" w:rsidRDefault="00560B77" w:rsidP="00F04A4B">
      <w:pPr>
        <w:spacing w:line="240" w:lineRule="auto"/>
      </w:pPr>
      <w:r>
        <w:continuationSeparator/>
      </w:r>
    </w:p>
  </w:footnote>
  <w:footnote w:id="1">
    <w:p w:rsidR="002772F6" w:rsidRPr="00A537BC" w:rsidRDefault="002772F6">
      <w:pPr>
        <w:pStyle w:val="FootnoteText"/>
        <w:rPr>
          <w:i/>
          <w:lang w:val="fr-CA"/>
        </w:rPr>
      </w:pPr>
      <w:r w:rsidRPr="00A537BC">
        <w:rPr>
          <w:rStyle w:val="FootnoteReference"/>
          <w:lang w:val="fr-CA"/>
        </w:rPr>
        <w:footnoteRef/>
      </w:r>
      <w:r w:rsidRPr="00A537BC">
        <w:rPr>
          <w:lang w:val="fr-CA"/>
        </w:rPr>
        <w:t xml:space="preserve"> </w:t>
      </w:r>
      <w:r w:rsidR="00A537BC" w:rsidRPr="00A537BC">
        <w:rPr>
          <w:lang w:val="fr-CA"/>
        </w:rPr>
        <w:t>Vous pouvez mentionner ici que votre groupe confessionnel ou votre confession religieuse est memb</w:t>
      </w:r>
      <w:r w:rsidR="00A537BC">
        <w:rPr>
          <w:lang w:val="fr-CA"/>
        </w:rPr>
        <w:t>re</w:t>
      </w:r>
      <w:r w:rsidR="00A537BC" w:rsidRPr="00A537BC">
        <w:rPr>
          <w:lang w:val="fr-CA"/>
        </w:rPr>
        <w:t xml:space="preserve"> du </w:t>
      </w:r>
      <w:r w:rsidR="00A537BC" w:rsidRPr="00A537BC">
        <w:rPr>
          <w:i/>
          <w:lang w:val="fr-CA"/>
        </w:rPr>
        <w:t>CEJC</w:t>
      </w:r>
      <w:r w:rsidR="00A537BC" w:rsidRPr="00A537BC">
        <w:rPr>
          <w:lang w:val="fr-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104F0"/>
    <w:multiLevelType w:val="hybridMultilevel"/>
    <w:tmpl w:val="A83CA7AE"/>
    <w:lvl w:ilvl="0" w:tplc="FACE46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B5DB7"/>
    <w:multiLevelType w:val="hybridMultilevel"/>
    <w:tmpl w:val="E0B29A8A"/>
    <w:lvl w:ilvl="0" w:tplc="2E20CE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A6"/>
    <w:rsid w:val="000C485E"/>
    <w:rsid w:val="001019EC"/>
    <w:rsid w:val="00106EC9"/>
    <w:rsid w:val="00153766"/>
    <w:rsid w:val="00187AD8"/>
    <w:rsid w:val="001A5B6E"/>
    <w:rsid w:val="002440C9"/>
    <w:rsid w:val="00253C74"/>
    <w:rsid w:val="002772F6"/>
    <w:rsid w:val="00287FD2"/>
    <w:rsid w:val="002B7A47"/>
    <w:rsid w:val="003236BD"/>
    <w:rsid w:val="00327B01"/>
    <w:rsid w:val="0036700E"/>
    <w:rsid w:val="003706AC"/>
    <w:rsid w:val="00386F6E"/>
    <w:rsid w:val="003C66F6"/>
    <w:rsid w:val="00425466"/>
    <w:rsid w:val="004303A9"/>
    <w:rsid w:val="004B7762"/>
    <w:rsid w:val="004F3CD8"/>
    <w:rsid w:val="00527504"/>
    <w:rsid w:val="00560B77"/>
    <w:rsid w:val="00572336"/>
    <w:rsid w:val="005947F2"/>
    <w:rsid w:val="006523B1"/>
    <w:rsid w:val="00671753"/>
    <w:rsid w:val="0072045E"/>
    <w:rsid w:val="00747689"/>
    <w:rsid w:val="007B261E"/>
    <w:rsid w:val="007C5002"/>
    <w:rsid w:val="007E7956"/>
    <w:rsid w:val="007F63B1"/>
    <w:rsid w:val="008415C2"/>
    <w:rsid w:val="008875C2"/>
    <w:rsid w:val="008F362D"/>
    <w:rsid w:val="00983FEB"/>
    <w:rsid w:val="009A2CB4"/>
    <w:rsid w:val="009F797B"/>
    <w:rsid w:val="00A45696"/>
    <w:rsid w:val="00A537BC"/>
    <w:rsid w:val="00A53DCF"/>
    <w:rsid w:val="00A66A01"/>
    <w:rsid w:val="00AB47A1"/>
    <w:rsid w:val="00B07CF5"/>
    <w:rsid w:val="00B7259D"/>
    <w:rsid w:val="00B8742B"/>
    <w:rsid w:val="00C95346"/>
    <w:rsid w:val="00CD5AA6"/>
    <w:rsid w:val="00D644EC"/>
    <w:rsid w:val="00D66F98"/>
    <w:rsid w:val="00D74663"/>
    <w:rsid w:val="00DB0B4B"/>
    <w:rsid w:val="00DE160C"/>
    <w:rsid w:val="00E12396"/>
    <w:rsid w:val="00E43346"/>
    <w:rsid w:val="00E95304"/>
    <w:rsid w:val="00EE0305"/>
    <w:rsid w:val="00F0133A"/>
    <w:rsid w:val="00F04A4B"/>
    <w:rsid w:val="00FC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CD45C-04F6-4998-A728-D10478FD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36"/>
    <w:pPr>
      <w:ind w:left="720"/>
      <w:contextualSpacing/>
    </w:pPr>
  </w:style>
  <w:style w:type="paragraph" w:styleId="FootnoteText">
    <w:name w:val="footnote text"/>
    <w:basedOn w:val="Normal"/>
    <w:link w:val="FootnoteTextChar"/>
    <w:uiPriority w:val="99"/>
    <w:semiHidden/>
    <w:unhideWhenUsed/>
    <w:rsid w:val="00F04A4B"/>
    <w:pPr>
      <w:spacing w:line="240" w:lineRule="auto"/>
    </w:pPr>
    <w:rPr>
      <w:sz w:val="20"/>
      <w:szCs w:val="20"/>
    </w:rPr>
  </w:style>
  <w:style w:type="character" w:customStyle="1" w:styleId="FootnoteTextChar">
    <w:name w:val="Footnote Text Char"/>
    <w:basedOn w:val="DefaultParagraphFont"/>
    <w:link w:val="FootnoteText"/>
    <w:uiPriority w:val="99"/>
    <w:semiHidden/>
    <w:rsid w:val="00F04A4B"/>
    <w:rPr>
      <w:sz w:val="20"/>
      <w:szCs w:val="20"/>
    </w:rPr>
  </w:style>
  <w:style w:type="character" w:styleId="FootnoteReference">
    <w:name w:val="footnote reference"/>
    <w:basedOn w:val="DefaultParagraphFont"/>
    <w:uiPriority w:val="99"/>
    <w:semiHidden/>
    <w:unhideWhenUsed/>
    <w:rsid w:val="00F04A4B"/>
    <w:rPr>
      <w:vertAlign w:val="superscript"/>
    </w:rPr>
  </w:style>
  <w:style w:type="paragraph" w:styleId="BalloonText">
    <w:name w:val="Balloon Text"/>
    <w:basedOn w:val="Normal"/>
    <w:link w:val="BalloonTextChar"/>
    <w:uiPriority w:val="99"/>
    <w:semiHidden/>
    <w:unhideWhenUsed/>
    <w:rsid w:val="002B7A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977273">
      <w:bodyDiv w:val="1"/>
      <w:marLeft w:val="0"/>
      <w:marRight w:val="0"/>
      <w:marTop w:val="0"/>
      <w:marBottom w:val="0"/>
      <w:divBdr>
        <w:top w:val="none" w:sz="0" w:space="0" w:color="auto"/>
        <w:left w:val="none" w:sz="0" w:space="0" w:color="auto"/>
        <w:bottom w:val="none" w:sz="0" w:space="0" w:color="auto"/>
        <w:right w:val="none" w:sz="0" w:space="0" w:color="auto"/>
      </w:divBdr>
      <w:divsChild>
        <w:div w:id="682558837">
          <w:marLeft w:val="0"/>
          <w:marRight w:val="0"/>
          <w:marTop w:val="0"/>
          <w:marBottom w:val="0"/>
          <w:divBdr>
            <w:top w:val="none" w:sz="0" w:space="0" w:color="auto"/>
            <w:left w:val="none" w:sz="0" w:space="0" w:color="auto"/>
            <w:bottom w:val="none" w:sz="0" w:space="0" w:color="auto"/>
            <w:right w:val="none" w:sz="0" w:space="0" w:color="auto"/>
          </w:divBdr>
          <w:divsChild>
            <w:div w:id="200292527">
              <w:marLeft w:val="0"/>
              <w:marRight w:val="0"/>
              <w:marTop w:val="0"/>
              <w:marBottom w:val="0"/>
              <w:divBdr>
                <w:top w:val="none" w:sz="0" w:space="0" w:color="auto"/>
                <w:left w:val="none" w:sz="0" w:space="0" w:color="auto"/>
                <w:bottom w:val="none" w:sz="0" w:space="0" w:color="auto"/>
                <w:right w:val="none" w:sz="0" w:space="0" w:color="auto"/>
              </w:divBdr>
              <w:divsChild>
                <w:div w:id="966666517">
                  <w:marLeft w:val="0"/>
                  <w:marRight w:val="0"/>
                  <w:marTop w:val="0"/>
                  <w:marBottom w:val="0"/>
                  <w:divBdr>
                    <w:top w:val="none" w:sz="0" w:space="0" w:color="auto"/>
                    <w:left w:val="none" w:sz="0" w:space="0" w:color="auto"/>
                    <w:bottom w:val="none" w:sz="0" w:space="0" w:color="auto"/>
                    <w:right w:val="none" w:sz="0" w:space="0" w:color="auto"/>
                  </w:divBdr>
                  <w:divsChild>
                    <w:div w:id="2075809556">
                      <w:marLeft w:val="0"/>
                      <w:marRight w:val="0"/>
                      <w:marTop w:val="0"/>
                      <w:marBottom w:val="0"/>
                      <w:divBdr>
                        <w:top w:val="none" w:sz="0" w:space="0" w:color="auto"/>
                        <w:left w:val="none" w:sz="0" w:space="0" w:color="auto"/>
                        <w:bottom w:val="none" w:sz="0" w:space="0" w:color="auto"/>
                        <w:right w:val="none" w:sz="0" w:space="0" w:color="auto"/>
                      </w:divBdr>
                      <w:divsChild>
                        <w:div w:id="2077971899">
                          <w:marLeft w:val="0"/>
                          <w:marRight w:val="0"/>
                          <w:marTop w:val="0"/>
                          <w:marBottom w:val="0"/>
                          <w:divBdr>
                            <w:top w:val="none" w:sz="0" w:space="0" w:color="auto"/>
                            <w:left w:val="none" w:sz="0" w:space="0" w:color="auto"/>
                            <w:bottom w:val="none" w:sz="0" w:space="0" w:color="auto"/>
                            <w:right w:val="none" w:sz="0" w:space="0" w:color="auto"/>
                          </w:divBdr>
                          <w:divsChild>
                            <w:div w:id="1326475641">
                              <w:marLeft w:val="0"/>
                              <w:marRight w:val="0"/>
                              <w:marTop w:val="0"/>
                              <w:marBottom w:val="0"/>
                              <w:divBdr>
                                <w:top w:val="none" w:sz="0" w:space="0" w:color="auto"/>
                                <w:left w:val="none" w:sz="0" w:space="0" w:color="auto"/>
                                <w:bottom w:val="none" w:sz="0" w:space="0" w:color="auto"/>
                                <w:right w:val="none" w:sz="0" w:space="0" w:color="auto"/>
                              </w:divBdr>
                              <w:divsChild>
                                <w:div w:id="1871264460">
                                  <w:marLeft w:val="0"/>
                                  <w:marRight w:val="0"/>
                                  <w:marTop w:val="0"/>
                                  <w:marBottom w:val="0"/>
                                  <w:divBdr>
                                    <w:top w:val="none" w:sz="0" w:space="0" w:color="auto"/>
                                    <w:left w:val="none" w:sz="0" w:space="0" w:color="auto"/>
                                    <w:bottom w:val="none" w:sz="0" w:space="0" w:color="auto"/>
                                    <w:right w:val="none" w:sz="0" w:space="0" w:color="auto"/>
                                  </w:divBdr>
                                  <w:divsChild>
                                    <w:div w:id="1852258578">
                                      <w:marLeft w:val="60"/>
                                      <w:marRight w:val="0"/>
                                      <w:marTop w:val="0"/>
                                      <w:marBottom w:val="0"/>
                                      <w:divBdr>
                                        <w:top w:val="none" w:sz="0" w:space="0" w:color="auto"/>
                                        <w:left w:val="none" w:sz="0" w:space="0" w:color="auto"/>
                                        <w:bottom w:val="none" w:sz="0" w:space="0" w:color="auto"/>
                                        <w:right w:val="none" w:sz="0" w:space="0" w:color="auto"/>
                                      </w:divBdr>
                                      <w:divsChild>
                                        <w:div w:id="1447115986">
                                          <w:marLeft w:val="0"/>
                                          <w:marRight w:val="0"/>
                                          <w:marTop w:val="0"/>
                                          <w:marBottom w:val="0"/>
                                          <w:divBdr>
                                            <w:top w:val="none" w:sz="0" w:space="0" w:color="auto"/>
                                            <w:left w:val="none" w:sz="0" w:space="0" w:color="auto"/>
                                            <w:bottom w:val="none" w:sz="0" w:space="0" w:color="auto"/>
                                            <w:right w:val="none" w:sz="0" w:space="0" w:color="auto"/>
                                          </w:divBdr>
                                          <w:divsChild>
                                            <w:div w:id="35394927">
                                              <w:marLeft w:val="0"/>
                                              <w:marRight w:val="0"/>
                                              <w:marTop w:val="0"/>
                                              <w:marBottom w:val="120"/>
                                              <w:divBdr>
                                                <w:top w:val="single" w:sz="6" w:space="0" w:color="F5F5F5"/>
                                                <w:left w:val="single" w:sz="6" w:space="0" w:color="F5F5F5"/>
                                                <w:bottom w:val="single" w:sz="6" w:space="0" w:color="F5F5F5"/>
                                                <w:right w:val="single" w:sz="6" w:space="0" w:color="F5F5F5"/>
                                              </w:divBdr>
                                              <w:divsChild>
                                                <w:div w:id="402918471">
                                                  <w:marLeft w:val="0"/>
                                                  <w:marRight w:val="0"/>
                                                  <w:marTop w:val="0"/>
                                                  <w:marBottom w:val="0"/>
                                                  <w:divBdr>
                                                    <w:top w:val="none" w:sz="0" w:space="0" w:color="auto"/>
                                                    <w:left w:val="none" w:sz="0" w:space="0" w:color="auto"/>
                                                    <w:bottom w:val="none" w:sz="0" w:space="0" w:color="auto"/>
                                                    <w:right w:val="none" w:sz="0" w:space="0" w:color="auto"/>
                                                  </w:divBdr>
                                                  <w:divsChild>
                                                    <w:div w:id="32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168F7-CB47-4EAC-9CCE-D788C185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baillargeon.l</cp:lastModifiedBy>
  <cp:revision>4</cp:revision>
  <cp:lastPrinted>2017-09-20T11:46:00Z</cp:lastPrinted>
  <dcterms:created xsi:type="dcterms:W3CDTF">2017-09-20T11:48:00Z</dcterms:created>
  <dcterms:modified xsi:type="dcterms:W3CDTF">2017-09-20T17:57:00Z</dcterms:modified>
</cp:coreProperties>
</file>